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EAFF5" w14:textId="3C91DDD1" w:rsidR="001260B2" w:rsidRPr="00A42456" w:rsidRDefault="001260B2" w:rsidP="001260B2">
      <w:pPr>
        <w:jc w:val="center"/>
        <w:rPr>
          <w:b/>
          <w:color w:val="000000" w:themeColor="text1"/>
          <w:szCs w:val="24"/>
        </w:rPr>
      </w:pPr>
      <w:r w:rsidRPr="00A42456">
        <w:rPr>
          <w:rFonts w:hint="eastAsia"/>
          <w:b/>
          <w:color w:val="000000" w:themeColor="text1"/>
          <w:sz w:val="28"/>
          <w:szCs w:val="28"/>
        </w:rPr>
        <w:t>G</w:t>
      </w:r>
      <w:r w:rsidRPr="00A42456">
        <w:rPr>
          <w:b/>
          <w:color w:val="000000" w:themeColor="text1"/>
          <w:sz w:val="28"/>
          <w:szCs w:val="28"/>
        </w:rPr>
        <w:t xml:space="preserve">lobal </w:t>
      </w:r>
      <w:r w:rsidRPr="00A42456">
        <w:rPr>
          <w:rFonts w:hint="eastAsia"/>
          <w:b/>
          <w:color w:val="000000" w:themeColor="text1"/>
          <w:sz w:val="28"/>
          <w:szCs w:val="28"/>
        </w:rPr>
        <w:t>L</w:t>
      </w:r>
      <w:r w:rsidRPr="00A42456">
        <w:rPr>
          <w:b/>
          <w:color w:val="000000" w:themeColor="text1"/>
          <w:sz w:val="28"/>
          <w:szCs w:val="28"/>
        </w:rPr>
        <w:t>earning Initiative</w:t>
      </w:r>
      <w:r w:rsidR="00EE49EB" w:rsidRPr="00A42456">
        <w:rPr>
          <w:b/>
          <w:color w:val="000000" w:themeColor="text1"/>
          <w:sz w:val="28"/>
          <w:szCs w:val="28"/>
        </w:rPr>
        <w:t>s</w:t>
      </w:r>
      <w:r w:rsidRPr="00A42456">
        <w:rPr>
          <w:b/>
          <w:color w:val="000000" w:themeColor="text1"/>
          <w:sz w:val="28"/>
          <w:szCs w:val="28"/>
        </w:rPr>
        <w:t xml:space="preserve"> Program</w:t>
      </w:r>
      <w:r w:rsidRPr="00A42456">
        <w:rPr>
          <w:rFonts w:hint="eastAsia"/>
          <w:b/>
          <w:color w:val="000000" w:themeColor="text1"/>
          <w:sz w:val="28"/>
          <w:szCs w:val="28"/>
        </w:rPr>
        <w:t xml:space="preserve"> Course </w:t>
      </w:r>
      <w:r w:rsidR="00FE0521" w:rsidRPr="00A42456">
        <w:rPr>
          <w:b/>
          <w:color w:val="000000" w:themeColor="text1"/>
          <w:sz w:val="28"/>
          <w:szCs w:val="28"/>
        </w:rPr>
        <w:t>Syllabus</w:t>
      </w:r>
    </w:p>
    <w:p w14:paraId="5EE0BFA8" w14:textId="77777777" w:rsidR="001260B2" w:rsidRPr="00A42456" w:rsidRDefault="001260B2" w:rsidP="00087098">
      <w:pPr>
        <w:jc w:val="both"/>
        <w:rPr>
          <w:color w:val="000000" w:themeColor="text1"/>
          <w:szCs w:val="24"/>
        </w:rPr>
      </w:pPr>
    </w:p>
    <w:p w14:paraId="4DB39F8A" w14:textId="79156C0D" w:rsidR="002D5B7D" w:rsidRPr="00A42456" w:rsidRDefault="00DF2E0E" w:rsidP="00087098">
      <w:pPr>
        <w:jc w:val="both"/>
        <w:rPr>
          <w:color w:val="000000" w:themeColor="text1"/>
          <w:sz w:val="20"/>
          <w:szCs w:val="24"/>
        </w:rPr>
      </w:pPr>
      <w:r w:rsidRPr="00A42456">
        <w:rPr>
          <w:color w:val="000000" w:themeColor="text1"/>
          <w:sz w:val="20"/>
          <w:szCs w:val="24"/>
        </w:rPr>
        <w:t xml:space="preserve">Please complete the following </w:t>
      </w:r>
      <w:r w:rsidR="00847783" w:rsidRPr="00A42456">
        <w:rPr>
          <w:color w:val="000000" w:themeColor="text1"/>
          <w:sz w:val="20"/>
          <w:szCs w:val="24"/>
        </w:rPr>
        <w:t>form</w:t>
      </w:r>
      <w:r w:rsidR="00EE49EB" w:rsidRPr="00A42456">
        <w:rPr>
          <w:color w:val="000000" w:themeColor="text1"/>
          <w:sz w:val="20"/>
          <w:szCs w:val="24"/>
        </w:rPr>
        <w:t xml:space="preserve"> in English. The information will be updated to the Global Learning Initiatives</w:t>
      </w:r>
      <w:r w:rsidRPr="00A42456">
        <w:rPr>
          <w:color w:val="000000" w:themeColor="text1"/>
          <w:sz w:val="20"/>
          <w:szCs w:val="24"/>
        </w:rPr>
        <w:t xml:space="preserve"> </w:t>
      </w:r>
      <w:r w:rsidR="00F80F05" w:rsidRPr="00A42456">
        <w:rPr>
          <w:color w:val="000000" w:themeColor="text1"/>
          <w:sz w:val="20"/>
          <w:szCs w:val="24"/>
        </w:rPr>
        <w:t>P</w:t>
      </w:r>
      <w:r w:rsidR="00EE49EB" w:rsidRPr="00A42456">
        <w:rPr>
          <w:color w:val="000000" w:themeColor="text1"/>
          <w:sz w:val="20"/>
          <w:szCs w:val="24"/>
        </w:rPr>
        <w:t>rogram website for students’ reference</w:t>
      </w:r>
      <w:r w:rsidR="00E3044A" w:rsidRPr="00A42456">
        <w:rPr>
          <w:color w:val="000000" w:themeColor="text1"/>
          <w:sz w:val="20"/>
          <w:szCs w:val="24"/>
        </w:rPr>
        <w:t>.</w:t>
      </w:r>
      <w:r w:rsidR="002E59E1" w:rsidRPr="00A42456">
        <w:rPr>
          <w:rFonts w:hint="eastAsia"/>
          <w:color w:val="000000" w:themeColor="text1"/>
          <w:sz w:val="20"/>
          <w:szCs w:val="24"/>
        </w:rPr>
        <w:t xml:space="preserve"> </w:t>
      </w:r>
      <w:r w:rsidR="00AE2CE3" w:rsidRPr="00A42456">
        <w:rPr>
          <w:color w:val="000000" w:themeColor="text1"/>
          <w:sz w:val="20"/>
          <w:szCs w:val="24"/>
        </w:rPr>
        <w:t xml:space="preserve">If </w:t>
      </w:r>
      <w:r w:rsidR="002E59E1" w:rsidRPr="00A42456">
        <w:rPr>
          <w:color w:val="000000" w:themeColor="text1"/>
          <w:sz w:val="20"/>
          <w:szCs w:val="24"/>
        </w:rPr>
        <w:t>you will be offering more than one course</w:t>
      </w:r>
      <w:r w:rsidR="00D928C6" w:rsidRPr="00A42456">
        <w:rPr>
          <w:color w:val="000000" w:themeColor="text1"/>
          <w:sz w:val="20"/>
          <w:szCs w:val="24"/>
        </w:rPr>
        <w:t xml:space="preserve">, </w:t>
      </w:r>
      <w:r w:rsidR="00080772" w:rsidRPr="00A42456">
        <w:rPr>
          <w:color w:val="000000" w:themeColor="text1"/>
          <w:sz w:val="20"/>
          <w:szCs w:val="24"/>
        </w:rPr>
        <w:t>please fill out one form per course offered</w:t>
      </w:r>
      <w:r w:rsidR="00AE2CE3" w:rsidRPr="00A42456">
        <w:rPr>
          <w:color w:val="000000" w:themeColor="text1"/>
          <w:sz w:val="20"/>
          <w:szCs w:val="24"/>
        </w:rPr>
        <w:t>.</w:t>
      </w:r>
      <w:r w:rsidR="00087098" w:rsidRPr="00A42456">
        <w:rPr>
          <w:color w:val="000000" w:themeColor="text1"/>
          <w:sz w:val="20"/>
          <w:szCs w:val="24"/>
        </w:rPr>
        <w:t xml:space="preserve"> </w:t>
      </w:r>
      <w:r w:rsidR="00571FC5" w:rsidRPr="00A42456">
        <w:rPr>
          <w:color w:val="000000" w:themeColor="text1"/>
          <w:sz w:val="20"/>
          <w:szCs w:val="24"/>
        </w:rPr>
        <w:t>Examples in grey</w:t>
      </w:r>
      <w:r w:rsidR="00AE2CE3" w:rsidRPr="00A42456">
        <w:rPr>
          <w:color w:val="000000" w:themeColor="text1"/>
          <w:sz w:val="20"/>
          <w:szCs w:val="24"/>
        </w:rPr>
        <w:t>.</w:t>
      </w:r>
    </w:p>
    <w:p w14:paraId="3456FC0C" w14:textId="5D12BC8B" w:rsidR="00087098" w:rsidRPr="00A42456" w:rsidRDefault="00087098" w:rsidP="00087098">
      <w:pPr>
        <w:jc w:val="both"/>
        <w:rPr>
          <w:color w:val="000000" w:themeColor="text1"/>
          <w:szCs w:val="24"/>
        </w:rPr>
      </w:pPr>
    </w:p>
    <w:p w14:paraId="32D80B1F" w14:textId="601D89FB" w:rsidR="00FE0521" w:rsidRPr="00A42456" w:rsidRDefault="00FE0521" w:rsidP="00087098">
      <w:pPr>
        <w:jc w:val="both"/>
        <w:rPr>
          <w:b/>
          <w:color w:val="000000" w:themeColor="text1"/>
          <w:szCs w:val="24"/>
        </w:rPr>
      </w:pPr>
      <w:r w:rsidRPr="00A42456">
        <w:rPr>
          <w:rFonts w:hint="eastAsia"/>
          <w:b/>
          <w:color w:val="000000" w:themeColor="text1"/>
          <w:szCs w:val="24"/>
        </w:rPr>
        <w:t>Course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A42456" w:rsidRPr="00A42456" w14:paraId="18447880" w14:textId="77777777" w:rsidTr="00F66602">
        <w:tc>
          <w:tcPr>
            <w:tcW w:w="2405" w:type="dxa"/>
            <w:shd w:val="clear" w:color="auto" w:fill="D9D9D9" w:themeFill="background1" w:themeFillShade="D9"/>
          </w:tcPr>
          <w:p w14:paraId="60D4C286" w14:textId="77777777" w:rsidR="005D1351" w:rsidRPr="00A42456" w:rsidRDefault="00737D85" w:rsidP="00087098">
            <w:pPr>
              <w:jc w:val="both"/>
              <w:rPr>
                <w:color w:val="000000" w:themeColor="text1"/>
                <w:szCs w:val="24"/>
              </w:rPr>
            </w:pPr>
            <w:r w:rsidRPr="00A42456">
              <w:rPr>
                <w:rFonts w:hint="eastAsia"/>
                <w:color w:val="000000" w:themeColor="text1"/>
                <w:szCs w:val="24"/>
              </w:rPr>
              <w:t>Course Name</w:t>
            </w:r>
          </w:p>
          <w:p w14:paraId="7EFC4367" w14:textId="49CCBE9D" w:rsidR="00AE2CE3" w:rsidRPr="00A42456" w:rsidRDefault="00AE2CE3" w:rsidP="00F75FC9">
            <w:pPr>
              <w:rPr>
                <w:color w:val="000000" w:themeColor="text1"/>
                <w:sz w:val="20"/>
                <w:szCs w:val="20"/>
              </w:rPr>
            </w:pPr>
            <w:r w:rsidRPr="00A42456">
              <w:rPr>
                <w:rFonts w:hint="eastAsia"/>
                <w:color w:val="000000" w:themeColor="text1"/>
                <w:sz w:val="20"/>
                <w:szCs w:val="20"/>
              </w:rPr>
              <w:t>*</w:t>
            </w:r>
            <w:r w:rsidRPr="00A42456">
              <w:rPr>
                <w:color w:val="000000" w:themeColor="text1"/>
                <w:sz w:val="20"/>
                <w:szCs w:val="20"/>
              </w:rPr>
              <w:t xml:space="preserve">provide the </w:t>
            </w:r>
            <w:r w:rsidRPr="00A42456">
              <w:rPr>
                <w:b/>
                <w:bCs/>
                <w:color w:val="000000" w:themeColor="text1"/>
                <w:sz w:val="20"/>
                <w:szCs w:val="20"/>
              </w:rPr>
              <w:t>English</w:t>
            </w:r>
            <w:r w:rsidRPr="00A42456">
              <w:rPr>
                <w:color w:val="000000" w:themeColor="text1"/>
                <w:sz w:val="20"/>
                <w:szCs w:val="20"/>
              </w:rPr>
              <w:t xml:space="preserve"> course name of the course</w:t>
            </w:r>
            <w:r w:rsidR="00330897" w:rsidRPr="00A42456">
              <w:rPr>
                <w:color w:val="000000" w:themeColor="text1"/>
                <w:sz w:val="20"/>
                <w:szCs w:val="20"/>
              </w:rPr>
              <w:t>.</w:t>
            </w:r>
            <w:r w:rsidRPr="00A42456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91" w:type="dxa"/>
          </w:tcPr>
          <w:p w14:paraId="2EB2B131" w14:textId="61CBFE24" w:rsidR="005D1351" w:rsidRPr="00A42456" w:rsidRDefault="002E7E0E" w:rsidP="00087098">
            <w:pPr>
              <w:jc w:val="both"/>
              <w:rPr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  <w:szCs w:val="24"/>
              </w:rPr>
              <w:t>Introduction to Phot</w:t>
            </w:r>
            <w:bookmarkStart w:id="0" w:name="_GoBack"/>
            <w:bookmarkEnd w:id="0"/>
            <w:r w:rsidRPr="00A42456">
              <w:rPr>
                <w:color w:val="000000" w:themeColor="text1"/>
                <w:szCs w:val="24"/>
              </w:rPr>
              <w:t>ovoltaics</w:t>
            </w:r>
          </w:p>
        </w:tc>
      </w:tr>
      <w:tr w:rsidR="00A42456" w:rsidRPr="00A42456" w14:paraId="3FF71999" w14:textId="77777777" w:rsidTr="00F66602">
        <w:tc>
          <w:tcPr>
            <w:tcW w:w="2405" w:type="dxa"/>
            <w:shd w:val="clear" w:color="auto" w:fill="D9D9D9" w:themeFill="background1" w:themeFillShade="D9"/>
          </w:tcPr>
          <w:p w14:paraId="15CF75DC" w14:textId="77777777" w:rsidR="002E3778" w:rsidRPr="00A42456" w:rsidRDefault="002E3778" w:rsidP="00087098">
            <w:pPr>
              <w:jc w:val="both"/>
              <w:rPr>
                <w:color w:val="000000" w:themeColor="text1"/>
                <w:szCs w:val="24"/>
              </w:rPr>
            </w:pPr>
            <w:r w:rsidRPr="00A42456">
              <w:rPr>
                <w:rFonts w:hint="eastAsia"/>
                <w:color w:val="000000" w:themeColor="text1"/>
                <w:szCs w:val="24"/>
              </w:rPr>
              <w:t>Lecturer</w:t>
            </w:r>
            <w:r w:rsidR="006F4952" w:rsidRPr="00A42456">
              <w:rPr>
                <w:rFonts w:hint="eastAsia"/>
                <w:color w:val="000000" w:themeColor="text1"/>
                <w:szCs w:val="24"/>
              </w:rPr>
              <w:t>(</w:t>
            </w:r>
            <w:r w:rsidRPr="00A42456">
              <w:rPr>
                <w:rFonts w:hint="eastAsia"/>
                <w:color w:val="000000" w:themeColor="text1"/>
                <w:szCs w:val="24"/>
              </w:rPr>
              <w:t>s</w:t>
            </w:r>
            <w:r w:rsidR="006F4952" w:rsidRPr="00A42456">
              <w:rPr>
                <w:color w:val="000000" w:themeColor="text1"/>
                <w:szCs w:val="24"/>
              </w:rPr>
              <w:t>)</w:t>
            </w:r>
          </w:p>
          <w:p w14:paraId="52E9249B" w14:textId="7333761A" w:rsidR="00A86D45" w:rsidRPr="00A42456" w:rsidRDefault="00A86D45" w:rsidP="00F75FC9">
            <w:pPr>
              <w:rPr>
                <w:color w:val="000000" w:themeColor="text1"/>
                <w:sz w:val="20"/>
                <w:szCs w:val="20"/>
              </w:rPr>
            </w:pPr>
            <w:r w:rsidRPr="00A42456">
              <w:rPr>
                <w:rFonts w:hint="eastAsia"/>
                <w:color w:val="000000" w:themeColor="text1"/>
                <w:sz w:val="20"/>
                <w:szCs w:val="20"/>
              </w:rPr>
              <w:t>*</w:t>
            </w:r>
            <w:r w:rsidRPr="00A42456">
              <w:rPr>
                <w:color w:val="000000" w:themeColor="text1"/>
                <w:sz w:val="20"/>
                <w:szCs w:val="20"/>
              </w:rPr>
              <w:t>provide the lecture</w:t>
            </w:r>
            <w:r w:rsidR="006478EB" w:rsidRPr="00A42456">
              <w:rPr>
                <w:color w:val="000000" w:themeColor="text1"/>
                <w:sz w:val="20"/>
                <w:szCs w:val="20"/>
              </w:rPr>
              <w:t>r</w:t>
            </w:r>
            <w:r w:rsidRPr="00A42456">
              <w:rPr>
                <w:color w:val="000000" w:themeColor="text1"/>
                <w:sz w:val="20"/>
                <w:szCs w:val="20"/>
              </w:rPr>
              <w:t xml:space="preserve">s’ </w:t>
            </w:r>
            <w:r w:rsidRPr="00A42456">
              <w:rPr>
                <w:b/>
                <w:bCs/>
                <w:color w:val="000000" w:themeColor="text1"/>
                <w:sz w:val="20"/>
                <w:szCs w:val="20"/>
              </w:rPr>
              <w:t>English</w:t>
            </w:r>
            <w:r w:rsidRPr="00A42456">
              <w:rPr>
                <w:color w:val="000000" w:themeColor="text1"/>
                <w:sz w:val="20"/>
                <w:szCs w:val="20"/>
              </w:rPr>
              <w:t xml:space="preserve"> name</w:t>
            </w:r>
            <w:r w:rsidRPr="00A42456">
              <w:rPr>
                <w:rFonts w:hint="eastAsia"/>
                <w:color w:val="000000" w:themeColor="text1"/>
                <w:sz w:val="20"/>
                <w:szCs w:val="20"/>
              </w:rPr>
              <w:t>.</w:t>
            </w:r>
            <w:r w:rsidR="00F75FC9" w:rsidRPr="00A42456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A42456">
              <w:rPr>
                <w:color w:val="000000" w:themeColor="text1"/>
                <w:sz w:val="20"/>
                <w:szCs w:val="20"/>
              </w:rPr>
              <w:t>If there are more than one lecture</w:t>
            </w:r>
            <w:r w:rsidR="00F75FC9" w:rsidRPr="00A42456">
              <w:rPr>
                <w:color w:val="000000" w:themeColor="text1"/>
                <w:sz w:val="20"/>
                <w:szCs w:val="20"/>
              </w:rPr>
              <w:t>r</w:t>
            </w:r>
            <w:r w:rsidRPr="00A42456">
              <w:rPr>
                <w:color w:val="000000" w:themeColor="text1"/>
                <w:sz w:val="20"/>
                <w:szCs w:val="20"/>
              </w:rPr>
              <w:t>, please indicate all lecture</w:t>
            </w:r>
            <w:r w:rsidR="00F75FC9" w:rsidRPr="00A42456">
              <w:rPr>
                <w:color w:val="000000" w:themeColor="text1"/>
                <w:sz w:val="20"/>
                <w:szCs w:val="20"/>
              </w:rPr>
              <w:t>r</w:t>
            </w:r>
            <w:r w:rsidRPr="00A42456">
              <w:rPr>
                <w:color w:val="000000" w:themeColor="text1"/>
                <w:sz w:val="20"/>
                <w:szCs w:val="20"/>
              </w:rPr>
              <w:t>s in the column</w:t>
            </w:r>
            <w:r w:rsidR="00F75FC9" w:rsidRPr="00A4245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91" w:type="dxa"/>
          </w:tcPr>
          <w:p w14:paraId="287C3482" w14:textId="5B993045" w:rsidR="002B57A9" w:rsidRPr="00A42456" w:rsidRDefault="002E7E0E" w:rsidP="0078274B">
            <w:pPr>
              <w:widowControl/>
              <w:jc w:val="both"/>
              <w:rPr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  <w:szCs w:val="24"/>
              </w:rPr>
              <w:t>1. Niall Tumilty</w:t>
            </w:r>
          </w:p>
        </w:tc>
      </w:tr>
      <w:tr w:rsidR="00A42456" w:rsidRPr="00A42456" w14:paraId="26660BC6" w14:textId="77777777" w:rsidTr="00F66602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5BE0CE74" w14:textId="77777777" w:rsidR="0047209A" w:rsidRPr="00A42456" w:rsidRDefault="0047209A" w:rsidP="00087098">
            <w:pPr>
              <w:jc w:val="both"/>
              <w:rPr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  <w:szCs w:val="24"/>
              </w:rPr>
              <w:t>C</w:t>
            </w:r>
            <w:r w:rsidRPr="00A42456">
              <w:rPr>
                <w:rFonts w:hint="eastAsia"/>
                <w:color w:val="000000" w:themeColor="text1"/>
                <w:szCs w:val="24"/>
              </w:rPr>
              <w:t xml:space="preserve">ourse </w:t>
            </w:r>
            <w:r w:rsidR="002B57A9" w:rsidRPr="00A42456">
              <w:rPr>
                <w:color w:val="000000" w:themeColor="text1"/>
                <w:szCs w:val="24"/>
              </w:rPr>
              <w:t>D</w:t>
            </w:r>
            <w:r w:rsidRPr="00A42456">
              <w:rPr>
                <w:color w:val="000000" w:themeColor="text1"/>
                <w:szCs w:val="24"/>
              </w:rPr>
              <w:t>escription</w:t>
            </w:r>
          </w:p>
          <w:p w14:paraId="059DC92B" w14:textId="39B7588C" w:rsidR="00B0468D" w:rsidRPr="00A42456" w:rsidRDefault="00B0468D" w:rsidP="00F75FC9">
            <w:pPr>
              <w:rPr>
                <w:color w:val="000000" w:themeColor="text1"/>
                <w:szCs w:val="24"/>
              </w:rPr>
            </w:pPr>
            <w:r w:rsidRPr="00A42456">
              <w:rPr>
                <w:rFonts w:hint="eastAsia"/>
                <w:color w:val="000000" w:themeColor="text1"/>
                <w:sz w:val="20"/>
                <w:szCs w:val="20"/>
              </w:rPr>
              <w:t>*</w:t>
            </w:r>
            <w:r w:rsidR="00F66602" w:rsidRPr="00A42456">
              <w:rPr>
                <w:color w:val="000000" w:themeColor="text1"/>
                <w:sz w:val="20"/>
                <w:szCs w:val="20"/>
              </w:rPr>
              <w:t xml:space="preserve">briefly describe the </w:t>
            </w:r>
            <w:r w:rsidR="00F80F05" w:rsidRPr="00A42456">
              <w:rPr>
                <w:color w:val="000000" w:themeColor="text1"/>
                <w:sz w:val="20"/>
                <w:szCs w:val="20"/>
              </w:rPr>
              <w:t>contents</w:t>
            </w:r>
            <w:r w:rsidRPr="00A42456">
              <w:rPr>
                <w:color w:val="000000" w:themeColor="text1"/>
                <w:sz w:val="20"/>
                <w:szCs w:val="20"/>
              </w:rPr>
              <w:t xml:space="preserve"> covered in the courses</w:t>
            </w:r>
            <w:r w:rsidR="00330897" w:rsidRPr="00A4245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91" w:type="dxa"/>
          </w:tcPr>
          <w:p w14:paraId="11FE574F" w14:textId="3B26BCED" w:rsidR="0047209A" w:rsidRPr="00A42456" w:rsidRDefault="002E7E0E" w:rsidP="00087098">
            <w:pPr>
              <w:jc w:val="both"/>
              <w:rPr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  <w:szCs w:val="24"/>
              </w:rPr>
              <w:t xml:space="preserve">The need for clean and increasingly efficient energy conversion devices has never been more acute. In fact, the energy crisis is now </w:t>
            </w:r>
            <w:r w:rsidR="001B3577" w:rsidRPr="00A42456">
              <w:rPr>
                <w:color w:val="000000" w:themeColor="text1"/>
                <w:szCs w:val="24"/>
              </w:rPr>
              <w:t xml:space="preserve">recognized as </w:t>
            </w:r>
            <w:r w:rsidRPr="00A42456">
              <w:rPr>
                <w:color w:val="000000" w:themeColor="text1"/>
                <w:szCs w:val="24"/>
              </w:rPr>
              <w:t xml:space="preserve">the most pressing issue facing humanity. </w:t>
            </w:r>
          </w:p>
          <w:p w14:paraId="0059B421" w14:textId="0C5FF683" w:rsidR="002E7E0E" w:rsidRPr="00A42456" w:rsidRDefault="002E7E0E" w:rsidP="00087098">
            <w:pPr>
              <w:jc w:val="both"/>
              <w:rPr>
                <w:color w:val="000000" w:themeColor="text1"/>
                <w:szCs w:val="24"/>
              </w:rPr>
            </w:pPr>
          </w:p>
          <w:p w14:paraId="5880AC9F" w14:textId="6194F8A9" w:rsidR="002E7E0E" w:rsidRPr="00A42456" w:rsidRDefault="002E7E0E" w:rsidP="00087098">
            <w:pPr>
              <w:jc w:val="both"/>
              <w:rPr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  <w:szCs w:val="24"/>
              </w:rPr>
              <w:t xml:space="preserve">Significant technological development and </w:t>
            </w:r>
            <w:r w:rsidR="001B3577" w:rsidRPr="00A42456">
              <w:rPr>
                <w:color w:val="000000" w:themeColor="text1"/>
                <w:szCs w:val="24"/>
              </w:rPr>
              <w:t xml:space="preserve">industry-wide </w:t>
            </w:r>
            <w:r w:rsidRPr="00A42456">
              <w:rPr>
                <w:color w:val="000000" w:themeColor="text1"/>
                <w:szCs w:val="24"/>
              </w:rPr>
              <w:t xml:space="preserve">cost reductions </w:t>
            </w:r>
            <w:r w:rsidR="001B3577" w:rsidRPr="00A42456">
              <w:rPr>
                <w:color w:val="000000" w:themeColor="text1"/>
                <w:szCs w:val="24"/>
              </w:rPr>
              <w:t>have</w:t>
            </w:r>
            <w:r w:rsidRPr="00A42456">
              <w:rPr>
                <w:color w:val="000000" w:themeColor="text1"/>
                <w:szCs w:val="24"/>
              </w:rPr>
              <w:t xml:space="preserve"> brought photovoltaic technology </w:t>
            </w:r>
            <w:r w:rsidR="001B3577" w:rsidRPr="00A42456">
              <w:rPr>
                <w:color w:val="000000" w:themeColor="text1"/>
                <w:szCs w:val="24"/>
              </w:rPr>
              <w:t>into the main stream with further essential improvements and innovations likely in the years ahead.</w:t>
            </w:r>
            <w:r w:rsidRPr="00A42456">
              <w:rPr>
                <w:color w:val="000000" w:themeColor="text1"/>
                <w:szCs w:val="24"/>
              </w:rPr>
              <w:t xml:space="preserve"> </w:t>
            </w:r>
            <w:r w:rsidR="001B3577" w:rsidRPr="00A42456">
              <w:rPr>
                <w:color w:val="000000" w:themeColor="text1"/>
                <w:szCs w:val="24"/>
              </w:rPr>
              <w:t xml:space="preserve">The course will introduce students to basics of PV technology through to recent state-of-the developments in both academia and industry. </w:t>
            </w:r>
          </w:p>
          <w:p w14:paraId="2B144695" w14:textId="77777777" w:rsidR="001B3577" w:rsidRPr="00A42456" w:rsidRDefault="001B3577" w:rsidP="00087098">
            <w:pPr>
              <w:jc w:val="both"/>
              <w:rPr>
                <w:color w:val="000000" w:themeColor="text1"/>
                <w:szCs w:val="24"/>
              </w:rPr>
            </w:pPr>
          </w:p>
          <w:p w14:paraId="0AC01C99" w14:textId="77777777" w:rsidR="001B3577" w:rsidRPr="00A42456" w:rsidRDefault="001B3577" w:rsidP="00087098">
            <w:pPr>
              <w:jc w:val="both"/>
              <w:rPr>
                <w:color w:val="000000" w:themeColor="text1"/>
                <w:szCs w:val="24"/>
              </w:rPr>
            </w:pPr>
          </w:p>
          <w:p w14:paraId="69ABA6E5" w14:textId="77777777" w:rsidR="002E7E0E" w:rsidRPr="00A42456" w:rsidRDefault="002E7E0E" w:rsidP="00087098">
            <w:pPr>
              <w:jc w:val="both"/>
              <w:rPr>
                <w:color w:val="000000" w:themeColor="text1"/>
                <w:szCs w:val="24"/>
              </w:rPr>
            </w:pPr>
          </w:p>
          <w:p w14:paraId="113B2E25" w14:textId="6568344F" w:rsidR="002E7E0E" w:rsidRPr="00A42456" w:rsidRDefault="002E7E0E" w:rsidP="00087098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A42456" w:rsidRPr="00A42456" w14:paraId="005B1F70" w14:textId="77777777" w:rsidTr="00F66602">
        <w:trPr>
          <w:trHeight w:val="1676"/>
        </w:trPr>
        <w:tc>
          <w:tcPr>
            <w:tcW w:w="2405" w:type="dxa"/>
            <w:shd w:val="clear" w:color="auto" w:fill="D9D9D9" w:themeFill="background1" w:themeFillShade="D9"/>
          </w:tcPr>
          <w:p w14:paraId="7DC436B8" w14:textId="77777777" w:rsidR="00737D85" w:rsidRPr="00A42456" w:rsidRDefault="002B57A9" w:rsidP="00087098">
            <w:pPr>
              <w:jc w:val="both"/>
              <w:rPr>
                <w:color w:val="000000" w:themeColor="text1"/>
                <w:szCs w:val="24"/>
              </w:rPr>
            </w:pPr>
            <w:r w:rsidRPr="00A42456">
              <w:rPr>
                <w:rFonts w:hint="eastAsia"/>
                <w:color w:val="000000" w:themeColor="text1"/>
                <w:szCs w:val="24"/>
              </w:rPr>
              <w:t xml:space="preserve">Course </w:t>
            </w:r>
            <w:r w:rsidRPr="00A42456">
              <w:rPr>
                <w:color w:val="000000" w:themeColor="text1"/>
                <w:szCs w:val="24"/>
              </w:rPr>
              <w:t>O</w:t>
            </w:r>
            <w:r w:rsidR="00737D85" w:rsidRPr="00A42456">
              <w:rPr>
                <w:rFonts w:hint="eastAsia"/>
                <w:color w:val="000000" w:themeColor="text1"/>
                <w:szCs w:val="24"/>
              </w:rPr>
              <w:t>bjectives</w:t>
            </w:r>
          </w:p>
          <w:p w14:paraId="2E2EDCE6" w14:textId="3AB12A7A" w:rsidR="00243C4B" w:rsidRPr="00A42456" w:rsidRDefault="00B0468D" w:rsidP="006478EB">
            <w:pPr>
              <w:rPr>
                <w:color w:val="000000" w:themeColor="text1"/>
                <w:sz w:val="20"/>
                <w:szCs w:val="20"/>
              </w:rPr>
            </w:pPr>
            <w:r w:rsidRPr="00A42456">
              <w:rPr>
                <w:rFonts w:hint="eastAsia"/>
                <w:color w:val="000000" w:themeColor="text1"/>
                <w:sz w:val="20"/>
                <w:szCs w:val="20"/>
              </w:rPr>
              <w:t>*</w:t>
            </w:r>
            <w:r w:rsidR="00087098" w:rsidRPr="00A42456">
              <w:rPr>
                <w:color w:val="000000" w:themeColor="text1"/>
                <w:sz w:val="20"/>
                <w:szCs w:val="20"/>
              </w:rPr>
              <w:t>lis</w:t>
            </w:r>
            <w:r w:rsidR="00243C4B" w:rsidRPr="00A42456">
              <w:rPr>
                <w:color w:val="000000" w:themeColor="text1"/>
                <w:sz w:val="20"/>
                <w:szCs w:val="20"/>
              </w:rPr>
              <w:t>t out knowledge or skill</w:t>
            </w:r>
            <w:r w:rsidR="006478EB" w:rsidRPr="00A42456">
              <w:rPr>
                <w:color w:val="000000" w:themeColor="text1"/>
                <w:sz w:val="20"/>
                <w:szCs w:val="20"/>
              </w:rPr>
              <w:t>s</w:t>
            </w:r>
            <w:r w:rsidR="00243C4B" w:rsidRPr="00A42456">
              <w:rPr>
                <w:color w:val="000000" w:themeColor="text1"/>
                <w:sz w:val="20"/>
                <w:szCs w:val="20"/>
              </w:rPr>
              <w:t xml:space="preserve"> students</w:t>
            </w:r>
            <w:r w:rsidR="006478EB" w:rsidRPr="00A42456">
              <w:rPr>
                <w:color w:val="000000" w:themeColor="text1"/>
                <w:sz w:val="20"/>
                <w:szCs w:val="20"/>
              </w:rPr>
              <w:t xml:space="preserve"> should</w:t>
            </w:r>
            <w:r w:rsidR="00243C4B" w:rsidRPr="00A42456">
              <w:rPr>
                <w:color w:val="000000" w:themeColor="text1"/>
                <w:sz w:val="20"/>
                <w:szCs w:val="20"/>
              </w:rPr>
              <w:t xml:space="preserve"> acquire </w:t>
            </w:r>
            <w:r w:rsidR="006478EB" w:rsidRPr="00A42456">
              <w:rPr>
                <w:color w:val="000000" w:themeColor="text1"/>
                <w:sz w:val="20"/>
                <w:szCs w:val="20"/>
              </w:rPr>
              <w:t>upon</w:t>
            </w:r>
            <w:r w:rsidR="00243C4B" w:rsidRPr="00A42456">
              <w:rPr>
                <w:color w:val="000000" w:themeColor="text1"/>
                <w:sz w:val="20"/>
                <w:szCs w:val="20"/>
              </w:rPr>
              <w:t xml:space="preserve"> completion </w:t>
            </w:r>
            <w:r w:rsidR="00FA2C0A" w:rsidRPr="00A42456">
              <w:rPr>
                <w:color w:val="000000" w:themeColor="text1"/>
                <w:sz w:val="20"/>
                <w:szCs w:val="20"/>
              </w:rPr>
              <w:t>of</w:t>
            </w:r>
            <w:r w:rsidR="00F80F05" w:rsidRPr="00A42456">
              <w:rPr>
                <w:color w:val="000000" w:themeColor="text1"/>
                <w:sz w:val="20"/>
                <w:szCs w:val="20"/>
              </w:rPr>
              <w:t xml:space="preserve"> course</w:t>
            </w:r>
            <w:r w:rsidR="00330897" w:rsidRPr="00A4245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91" w:type="dxa"/>
          </w:tcPr>
          <w:p w14:paraId="5B8B7F1D" w14:textId="77777777" w:rsidR="001B3577" w:rsidRPr="00A42456" w:rsidRDefault="001B3577" w:rsidP="001B3577">
            <w:pPr>
              <w:jc w:val="both"/>
              <w:rPr>
                <w:color w:val="000000" w:themeColor="text1"/>
                <w:szCs w:val="24"/>
              </w:rPr>
            </w:pPr>
            <w:r w:rsidRPr="00A42456">
              <w:rPr>
                <w:rFonts w:hint="eastAsia"/>
                <w:color w:val="000000" w:themeColor="text1"/>
                <w:szCs w:val="24"/>
              </w:rPr>
              <w:t>The course teaching objectives are as follows</w:t>
            </w:r>
            <w:r w:rsidRPr="00A42456">
              <w:rPr>
                <w:rFonts w:hint="eastAsia"/>
                <w:color w:val="000000" w:themeColor="text1"/>
                <w:szCs w:val="24"/>
              </w:rPr>
              <w:t>：</w:t>
            </w:r>
            <w:r w:rsidRPr="00A42456">
              <w:rPr>
                <w:rFonts w:hint="eastAsia"/>
                <w:color w:val="000000" w:themeColor="text1"/>
                <w:szCs w:val="24"/>
              </w:rPr>
              <w:t xml:space="preserve"> </w:t>
            </w:r>
          </w:p>
          <w:p w14:paraId="11985C45" w14:textId="77777777" w:rsidR="001B3577" w:rsidRPr="00A42456" w:rsidRDefault="001B3577" w:rsidP="001B3577">
            <w:pPr>
              <w:jc w:val="both"/>
              <w:rPr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  <w:szCs w:val="24"/>
              </w:rPr>
              <w:t>(1)</w:t>
            </w:r>
            <w:r w:rsidRPr="00A42456">
              <w:rPr>
                <w:color w:val="000000" w:themeColor="text1"/>
                <w:szCs w:val="24"/>
              </w:rPr>
              <w:tab/>
              <w:t>Introduce students to basic semiconductor physics and photovoltaic technology</w:t>
            </w:r>
          </w:p>
          <w:p w14:paraId="1D1889A7" w14:textId="77777777" w:rsidR="001B3577" w:rsidRPr="00A42456" w:rsidRDefault="001B3577" w:rsidP="001B3577">
            <w:pPr>
              <w:jc w:val="both"/>
              <w:rPr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  <w:szCs w:val="24"/>
              </w:rPr>
              <w:t>(2)</w:t>
            </w:r>
            <w:r w:rsidRPr="00A42456">
              <w:rPr>
                <w:color w:val="000000" w:themeColor="text1"/>
                <w:szCs w:val="24"/>
              </w:rPr>
              <w:tab/>
              <w:t xml:space="preserve">Introduce wafer-based Si solar cells, device models and their manufacturing methods, Appreciate the </w:t>
            </w:r>
            <w:r w:rsidRPr="00A42456">
              <w:rPr>
                <w:color w:val="000000" w:themeColor="text1"/>
                <w:szCs w:val="24"/>
              </w:rPr>
              <w:lastRenderedPageBreak/>
              <w:t>advantages and limitations of Si based solar cells</w:t>
            </w:r>
          </w:p>
          <w:p w14:paraId="51658330" w14:textId="77777777" w:rsidR="001B3577" w:rsidRPr="00A42456" w:rsidRDefault="001B3577" w:rsidP="001B3577">
            <w:pPr>
              <w:jc w:val="both"/>
              <w:rPr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  <w:szCs w:val="24"/>
              </w:rPr>
              <w:t>(3)</w:t>
            </w:r>
            <w:r w:rsidRPr="00A42456">
              <w:rPr>
                <w:color w:val="000000" w:themeColor="text1"/>
                <w:szCs w:val="24"/>
              </w:rPr>
              <w:tab/>
              <w:t>Introduce Organic and a-Si thin film PV technologies, Innovation in Solar energy, next generation concepts</w:t>
            </w:r>
          </w:p>
          <w:p w14:paraId="56DD3C32" w14:textId="3E66B921" w:rsidR="00737D85" w:rsidRPr="00A42456" w:rsidRDefault="001B3577" w:rsidP="001B3577">
            <w:pPr>
              <w:jc w:val="both"/>
              <w:rPr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  <w:szCs w:val="24"/>
              </w:rPr>
              <w:t>(4)</w:t>
            </w:r>
            <w:r w:rsidRPr="00A42456">
              <w:rPr>
                <w:color w:val="000000" w:themeColor="text1"/>
                <w:szCs w:val="24"/>
              </w:rPr>
              <w:tab/>
              <w:t>Introduce techniques used in characterizing solar cells, PV systems and reliability</w:t>
            </w:r>
          </w:p>
        </w:tc>
      </w:tr>
      <w:tr w:rsidR="00A42456" w:rsidRPr="00A42456" w14:paraId="058737E7" w14:textId="77777777" w:rsidTr="00F66602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088C01C3" w14:textId="25D62A43" w:rsidR="00087098" w:rsidRPr="00A42456" w:rsidRDefault="00330897" w:rsidP="00E516B8">
            <w:pPr>
              <w:jc w:val="both"/>
              <w:rPr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  <w:szCs w:val="24"/>
              </w:rPr>
              <w:lastRenderedPageBreak/>
              <w:t xml:space="preserve">Suggested </w:t>
            </w:r>
            <w:r w:rsidR="003C0F67" w:rsidRPr="00A42456">
              <w:rPr>
                <w:color w:val="000000" w:themeColor="text1"/>
                <w:szCs w:val="24"/>
              </w:rPr>
              <w:t>P</w:t>
            </w:r>
            <w:r w:rsidRPr="00A42456">
              <w:rPr>
                <w:color w:val="000000" w:themeColor="text1"/>
                <w:szCs w:val="24"/>
              </w:rPr>
              <w:t>roficiencies</w:t>
            </w:r>
          </w:p>
          <w:p w14:paraId="7E2C5740" w14:textId="77777777" w:rsidR="00087098" w:rsidRPr="00A42456" w:rsidRDefault="00087098" w:rsidP="00E516B8">
            <w:pPr>
              <w:jc w:val="both"/>
              <w:rPr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  <w:szCs w:val="24"/>
              </w:rPr>
              <w:t>(if any)</w:t>
            </w:r>
          </w:p>
          <w:p w14:paraId="061C220C" w14:textId="13C9DC92" w:rsidR="00087098" w:rsidRPr="00A42456" w:rsidRDefault="00087098" w:rsidP="00B52E64">
            <w:pPr>
              <w:rPr>
                <w:color w:val="000000" w:themeColor="text1"/>
                <w:szCs w:val="24"/>
              </w:rPr>
            </w:pPr>
            <w:r w:rsidRPr="00A42456">
              <w:rPr>
                <w:rFonts w:hint="eastAsia"/>
                <w:color w:val="000000" w:themeColor="text1"/>
                <w:sz w:val="20"/>
                <w:szCs w:val="20"/>
              </w:rPr>
              <w:t>*</w:t>
            </w:r>
            <w:r w:rsidRPr="00A42456">
              <w:rPr>
                <w:color w:val="000000" w:themeColor="text1"/>
                <w:sz w:val="20"/>
                <w:szCs w:val="20"/>
              </w:rPr>
              <w:t xml:space="preserve">list </w:t>
            </w:r>
            <w:r w:rsidR="00B52E64" w:rsidRPr="00A42456">
              <w:rPr>
                <w:color w:val="000000" w:themeColor="text1"/>
                <w:sz w:val="20"/>
                <w:szCs w:val="20"/>
              </w:rPr>
              <w:t xml:space="preserve">preferred knowledge or skills students should have </w:t>
            </w:r>
            <w:r w:rsidR="00E840DB" w:rsidRPr="00A42456">
              <w:rPr>
                <w:color w:val="000000" w:themeColor="text1"/>
                <w:sz w:val="20"/>
                <w:szCs w:val="20"/>
              </w:rPr>
              <w:t>before</w:t>
            </w:r>
            <w:r w:rsidRPr="00A424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66602" w:rsidRPr="00A42456">
              <w:rPr>
                <w:color w:val="000000" w:themeColor="text1"/>
                <w:sz w:val="20"/>
                <w:szCs w:val="20"/>
              </w:rPr>
              <w:t>taking</w:t>
            </w:r>
            <w:r w:rsidR="00F80F05" w:rsidRPr="00A424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2456">
              <w:rPr>
                <w:color w:val="000000" w:themeColor="text1"/>
                <w:sz w:val="20"/>
                <w:szCs w:val="20"/>
              </w:rPr>
              <w:t>the course</w:t>
            </w:r>
            <w:r w:rsidR="000C01C5" w:rsidRPr="00A4245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91" w:type="dxa"/>
          </w:tcPr>
          <w:p w14:paraId="0052DA24" w14:textId="59443644" w:rsidR="00087098" w:rsidRPr="00A42456" w:rsidRDefault="001B3577" w:rsidP="00E516B8">
            <w:pPr>
              <w:jc w:val="both"/>
              <w:rPr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  <w:szCs w:val="24"/>
              </w:rPr>
              <w:t>Semiconductors physics, materials science, physics</w:t>
            </w:r>
          </w:p>
        </w:tc>
      </w:tr>
      <w:tr w:rsidR="00A42456" w:rsidRPr="00A42456" w14:paraId="1CADB02E" w14:textId="77777777" w:rsidTr="00F66602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42D1B3ED" w14:textId="7CC22E48" w:rsidR="000039A6" w:rsidRPr="00A42456" w:rsidRDefault="0047209A" w:rsidP="00087098">
            <w:pPr>
              <w:jc w:val="both"/>
              <w:rPr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  <w:szCs w:val="24"/>
              </w:rPr>
              <w:t xml:space="preserve">Reading </w:t>
            </w:r>
            <w:r w:rsidR="003C0F67" w:rsidRPr="00A42456">
              <w:rPr>
                <w:color w:val="000000" w:themeColor="text1"/>
                <w:szCs w:val="24"/>
              </w:rPr>
              <w:t>L</w:t>
            </w:r>
            <w:r w:rsidRPr="00A42456">
              <w:rPr>
                <w:color w:val="000000" w:themeColor="text1"/>
                <w:szCs w:val="24"/>
              </w:rPr>
              <w:t>ist</w:t>
            </w:r>
          </w:p>
          <w:p w14:paraId="5F22A009" w14:textId="77777777" w:rsidR="0047209A" w:rsidRPr="00A42456" w:rsidRDefault="002B57A9" w:rsidP="00087098">
            <w:pPr>
              <w:jc w:val="both"/>
              <w:rPr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  <w:szCs w:val="24"/>
              </w:rPr>
              <w:t>(if any)</w:t>
            </w:r>
          </w:p>
          <w:p w14:paraId="01F05356" w14:textId="253044BD" w:rsidR="00087098" w:rsidRPr="00A42456" w:rsidRDefault="00087098" w:rsidP="00B703AE">
            <w:pPr>
              <w:rPr>
                <w:color w:val="000000" w:themeColor="text1"/>
                <w:szCs w:val="24"/>
              </w:rPr>
            </w:pPr>
            <w:r w:rsidRPr="00A42456">
              <w:rPr>
                <w:rFonts w:hint="eastAsia"/>
                <w:color w:val="000000" w:themeColor="text1"/>
                <w:sz w:val="20"/>
                <w:szCs w:val="20"/>
              </w:rPr>
              <w:t>*</w:t>
            </w:r>
            <w:r w:rsidR="00243C4B" w:rsidRPr="00A42456">
              <w:rPr>
                <w:color w:val="000000" w:themeColor="text1"/>
                <w:sz w:val="20"/>
                <w:szCs w:val="20"/>
              </w:rPr>
              <w:t xml:space="preserve">list </w:t>
            </w:r>
            <w:r w:rsidR="00F80F05" w:rsidRPr="00A42456">
              <w:rPr>
                <w:color w:val="000000" w:themeColor="text1"/>
                <w:sz w:val="20"/>
                <w:szCs w:val="20"/>
              </w:rPr>
              <w:t>out the textbooks</w:t>
            </w:r>
            <w:r w:rsidR="00B703AE" w:rsidRPr="00A42456">
              <w:rPr>
                <w:color w:val="000000" w:themeColor="text1"/>
                <w:sz w:val="20"/>
                <w:szCs w:val="20"/>
              </w:rPr>
              <w:t>,</w:t>
            </w:r>
            <w:r w:rsidR="00F80F05" w:rsidRPr="00A42456">
              <w:rPr>
                <w:color w:val="000000" w:themeColor="text1"/>
                <w:sz w:val="20"/>
                <w:szCs w:val="20"/>
              </w:rPr>
              <w:t xml:space="preserve"> references</w:t>
            </w:r>
            <w:r w:rsidR="00B703AE" w:rsidRPr="00A42456">
              <w:rPr>
                <w:color w:val="000000" w:themeColor="text1"/>
                <w:sz w:val="20"/>
                <w:szCs w:val="20"/>
              </w:rPr>
              <w:t>, or other reading materials</w:t>
            </w:r>
            <w:r w:rsidR="003C0F67" w:rsidRPr="00A4245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91" w:type="dxa"/>
          </w:tcPr>
          <w:p w14:paraId="60B3E9AB" w14:textId="77777777" w:rsidR="001B3577" w:rsidRPr="00A42456" w:rsidRDefault="001B3577" w:rsidP="001B3577">
            <w:pPr>
              <w:jc w:val="both"/>
              <w:rPr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  <w:szCs w:val="24"/>
              </w:rPr>
              <w:t xml:space="preserve">Handbook of Photovoltaic Science and Engineering, Antonio </w:t>
            </w:r>
            <w:proofErr w:type="spellStart"/>
            <w:r w:rsidRPr="00A42456">
              <w:rPr>
                <w:color w:val="000000" w:themeColor="text1"/>
                <w:szCs w:val="24"/>
              </w:rPr>
              <w:t>Luque</w:t>
            </w:r>
            <w:proofErr w:type="spellEnd"/>
            <w:r w:rsidRPr="00A42456">
              <w:rPr>
                <w:color w:val="000000" w:themeColor="text1"/>
                <w:szCs w:val="24"/>
              </w:rPr>
              <w:t xml:space="preserve">, Steven </w:t>
            </w:r>
            <w:proofErr w:type="spellStart"/>
            <w:r w:rsidRPr="00A42456">
              <w:rPr>
                <w:color w:val="000000" w:themeColor="text1"/>
                <w:szCs w:val="24"/>
              </w:rPr>
              <w:t>Hegedus</w:t>
            </w:r>
            <w:proofErr w:type="spellEnd"/>
            <w:r w:rsidRPr="00A42456">
              <w:rPr>
                <w:color w:val="000000" w:themeColor="text1"/>
                <w:szCs w:val="24"/>
              </w:rPr>
              <w:t>, 25 April 2003, John Wiley &amp; Sons, Ltd</w:t>
            </w:r>
          </w:p>
          <w:p w14:paraId="7BB9A9A2" w14:textId="71182387" w:rsidR="0047209A" w:rsidRPr="00A42456" w:rsidRDefault="001B3577" w:rsidP="001B3577">
            <w:pPr>
              <w:jc w:val="both"/>
              <w:rPr>
                <w:color w:val="000000" w:themeColor="text1"/>
                <w:szCs w:val="24"/>
                <w:lang w:val="en-GB"/>
              </w:rPr>
            </w:pPr>
            <w:r w:rsidRPr="00A42456">
              <w:rPr>
                <w:color w:val="000000" w:themeColor="text1"/>
                <w:szCs w:val="24"/>
              </w:rPr>
              <w:t>Wenham, S., M. Green, et al., eds. Applied Photovoltaics. 2nd ed. Routledge, 2006. ISBN: 9781844074013</w:t>
            </w:r>
          </w:p>
        </w:tc>
      </w:tr>
      <w:tr w:rsidR="00A42456" w:rsidRPr="00A42456" w14:paraId="6DA32959" w14:textId="77777777" w:rsidTr="00F66602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1DE6AF0C" w14:textId="77777777" w:rsidR="0047209A" w:rsidRPr="00A42456" w:rsidRDefault="0047209A" w:rsidP="00087098">
            <w:pPr>
              <w:jc w:val="both"/>
              <w:rPr>
                <w:color w:val="000000" w:themeColor="text1"/>
                <w:szCs w:val="24"/>
              </w:rPr>
            </w:pPr>
            <w:r w:rsidRPr="00A42456">
              <w:rPr>
                <w:rFonts w:hint="eastAsia"/>
                <w:color w:val="000000" w:themeColor="text1"/>
                <w:szCs w:val="24"/>
              </w:rPr>
              <w:t>Gradi</w:t>
            </w:r>
            <w:r w:rsidRPr="00A42456">
              <w:rPr>
                <w:color w:val="000000" w:themeColor="text1"/>
                <w:szCs w:val="24"/>
              </w:rPr>
              <w:t>ng Criteria</w:t>
            </w:r>
          </w:p>
          <w:p w14:paraId="4E4C96B9" w14:textId="5C600209" w:rsidR="00B0468D" w:rsidRPr="00A42456" w:rsidRDefault="00B0468D" w:rsidP="0072087F">
            <w:pPr>
              <w:rPr>
                <w:color w:val="000000" w:themeColor="text1"/>
                <w:szCs w:val="24"/>
              </w:rPr>
            </w:pPr>
            <w:r w:rsidRPr="00A42456">
              <w:rPr>
                <w:rFonts w:hint="eastAsia"/>
                <w:color w:val="000000" w:themeColor="text1"/>
                <w:sz w:val="20"/>
                <w:szCs w:val="20"/>
              </w:rPr>
              <w:t>*</w:t>
            </w:r>
            <w:r w:rsidRPr="00A42456">
              <w:rPr>
                <w:color w:val="000000" w:themeColor="text1"/>
                <w:sz w:val="20"/>
                <w:szCs w:val="20"/>
              </w:rPr>
              <w:t xml:space="preserve">how would the students be </w:t>
            </w:r>
            <w:r w:rsidR="00243C4B" w:rsidRPr="00A42456">
              <w:rPr>
                <w:color w:val="000000" w:themeColor="text1"/>
                <w:sz w:val="20"/>
                <w:szCs w:val="20"/>
              </w:rPr>
              <w:t xml:space="preserve">assessed </w:t>
            </w:r>
            <w:r w:rsidR="00C866CB" w:rsidRPr="00A42456">
              <w:rPr>
                <w:color w:val="000000" w:themeColor="text1"/>
                <w:sz w:val="20"/>
                <w:szCs w:val="20"/>
              </w:rPr>
              <w:t xml:space="preserve">during </w:t>
            </w:r>
            <w:r w:rsidR="00087098" w:rsidRPr="00A42456">
              <w:rPr>
                <w:color w:val="000000" w:themeColor="text1"/>
                <w:sz w:val="20"/>
                <w:szCs w:val="20"/>
              </w:rPr>
              <w:t>the course</w:t>
            </w:r>
            <w:r w:rsidR="0072087F" w:rsidRPr="00A4245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91" w:type="dxa"/>
          </w:tcPr>
          <w:p w14:paraId="73BE7FFC" w14:textId="10FA2ED7" w:rsidR="00A86D45" w:rsidRPr="00A42456" w:rsidRDefault="001B3577" w:rsidP="00087098">
            <w:pPr>
              <w:jc w:val="both"/>
              <w:rPr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  <w:szCs w:val="24"/>
              </w:rPr>
              <w:t>4</w:t>
            </w:r>
            <w:r w:rsidR="00A86D45" w:rsidRPr="00A42456">
              <w:rPr>
                <w:color w:val="000000" w:themeColor="text1"/>
                <w:szCs w:val="24"/>
              </w:rPr>
              <w:t xml:space="preserve">0% </w:t>
            </w:r>
            <w:r w:rsidRPr="00A42456">
              <w:rPr>
                <w:color w:val="000000" w:themeColor="text1"/>
                <w:szCs w:val="24"/>
              </w:rPr>
              <w:t>Mid-term assignment</w:t>
            </w:r>
          </w:p>
          <w:p w14:paraId="6E40E313" w14:textId="19CA003F" w:rsidR="00A86D45" w:rsidRPr="00A42456" w:rsidRDefault="001B3577" w:rsidP="00087098">
            <w:pPr>
              <w:jc w:val="both"/>
              <w:rPr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  <w:szCs w:val="24"/>
              </w:rPr>
              <w:t>4</w:t>
            </w:r>
            <w:r w:rsidR="00A86D45" w:rsidRPr="00A42456">
              <w:rPr>
                <w:color w:val="000000" w:themeColor="text1"/>
                <w:szCs w:val="24"/>
              </w:rPr>
              <w:t xml:space="preserve">0% </w:t>
            </w:r>
            <w:r w:rsidRPr="00A42456">
              <w:rPr>
                <w:color w:val="000000" w:themeColor="text1"/>
                <w:szCs w:val="24"/>
              </w:rPr>
              <w:t>Final report</w:t>
            </w:r>
            <w:r w:rsidR="00A86D45" w:rsidRPr="00A42456">
              <w:rPr>
                <w:color w:val="000000" w:themeColor="text1"/>
                <w:szCs w:val="24"/>
              </w:rPr>
              <w:t xml:space="preserve"> </w:t>
            </w:r>
          </w:p>
          <w:p w14:paraId="51D9267B" w14:textId="1EF1B56E" w:rsidR="0047209A" w:rsidRPr="00A42456" w:rsidRDefault="001B3577" w:rsidP="00087098">
            <w:pPr>
              <w:jc w:val="both"/>
              <w:rPr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  <w:szCs w:val="24"/>
              </w:rPr>
              <w:t>2</w:t>
            </w:r>
            <w:r w:rsidR="00A86D45" w:rsidRPr="00A42456">
              <w:rPr>
                <w:color w:val="000000" w:themeColor="text1"/>
                <w:szCs w:val="24"/>
              </w:rPr>
              <w:t>0%</w:t>
            </w:r>
            <w:r w:rsidR="00215946" w:rsidRPr="00A42456">
              <w:rPr>
                <w:color w:val="000000" w:themeColor="text1"/>
                <w:szCs w:val="24"/>
              </w:rPr>
              <w:t xml:space="preserve"> </w:t>
            </w:r>
            <w:r w:rsidR="00A86D45" w:rsidRPr="00A42456">
              <w:rPr>
                <w:color w:val="000000" w:themeColor="text1"/>
                <w:szCs w:val="24"/>
              </w:rPr>
              <w:t>Attendance</w:t>
            </w:r>
          </w:p>
          <w:p w14:paraId="6B3F1205" w14:textId="12A60D03" w:rsidR="00A86D45" w:rsidRPr="00A42456" w:rsidRDefault="00A86D45" w:rsidP="00087098">
            <w:pPr>
              <w:tabs>
                <w:tab w:val="left" w:pos="1670"/>
              </w:tabs>
              <w:jc w:val="both"/>
              <w:rPr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  <w:szCs w:val="24"/>
              </w:rPr>
              <w:tab/>
            </w:r>
          </w:p>
        </w:tc>
      </w:tr>
    </w:tbl>
    <w:p w14:paraId="27762BF3" w14:textId="77777777" w:rsidR="005E620E" w:rsidRPr="00A42456" w:rsidRDefault="005E620E" w:rsidP="00087098">
      <w:pPr>
        <w:jc w:val="both"/>
        <w:rPr>
          <w:color w:val="000000" w:themeColor="text1"/>
          <w:szCs w:val="24"/>
        </w:rPr>
      </w:pPr>
    </w:p>
    <w:p w14:paraId="7B80E36A" w14:textId="7369A1A5" w:rsidR="005E620E" w:rsidRPr="00A42456" w:rsidRDefault="005E620E" w:rsidP="00087098">
      <w:pPr>
        <w:widowControl/>
        <w:jc w:val="both"/>
        <w:rPr>
          <w:color w:val="000000" w:themeColor="text1"/>
          <w:szCs w:val="24"/>
        </w:rPr>
      </w:pPr>
    </w:p>
    <w:p w14:paraId="6A619D5D" w14:textId="2E207F38" w:rsidR="00087098" w:rsidRPr="00A42456" w:rsidRDefault="002B57A9" w:rsidP="00FE0521">
      <w:pPr>
        <w:jc w:val="both"/>
        <w:rPr>
          <w:color w:val="000000" w:themeColor="text1"/>
          <w:szCs w:val="24"/>
        </w:rPr>
      </w:pPr>
      <w:r w:rsidRPr="00A42456">
        <w:rPr>
          <w:b/>
          <w:color w:val="000000" w:themeColor="text1"/>
          <w:szCs w:val="24"/>
        </w:rPr>
        <w:t xml:space="preserve">Course </w:t>
      </w:r>
      <w:r w:rsidR="007816AD" w:rsidRPr="00A42456">
        <w:rPr>
          <w:b/>
          <w:color w:val="000000" w:themeColor="text1"/>
          <w:szCs w:val="24"/>
        </w:rPr>
        <w:t>Schedule</w:t>
      </w:r>
    </w:p>
    <w:p w14:paraId="7E800824" w14:textId="43166898" w:rsidR="000214B9" w:rsidRPr="00A42456" w:rsidRDefault="0078274B" w:rsidP="000214B9">
      <w:pPr>
        <w:jc w:val="both"/>
        <w:rPr>
          <w:color w:val="000000" w:themeColor="text1"/>
          <w:sz w:val="20"/>
          <w:szCs w:val="24"/>
        </w:rPr>
      </w:pPr>
      <w:r w:rsidRPr="00A42456">
        <w:rPr>
          <w:color w:val="000000" w:themeColor="text1"/>
          <w:sz w:val="20"/>
          <w:szCs w:val="24"/>
        </w:rPr>
        <w:t>Please complete the following table</w:t>
      </w:r>
      <w:r w:rsidR="00B946B9" w:rsidRPr="00A42456">
        <w:rPr>
          <w:color w:val="000000" w:themeColor="text1"/>
          <w:sz w:val="20"/>
          <w:szCs w:val="24"/>
        </w:rPr>
        <w:t xml:space="preserve"> with the dates and expected course topic</w:t>
      </w:r>
      <w:r w:rsidR="00FB5F7C" w:rsidRPr="00A42456">
        <w:rPr>
          <w:color w:val="000000" w:themeColor="text1"/>
          <w:sz w:val="20"/>
          <w:szCs w:val="24"/>
        </w:rPr>
        <w:t>s</w:t>
      </w:r>
      <w:r w:rsidRPr="00A42456">
        <w:rPr>
          <w:color w:val="000000" w:themeColor="text1"/>
          <w:sz w:val="20"/>
          <w:szCs w:val="24"/>
        </w:rPr>
        <w:t xml:space="preserve">. </w:t>
      </w:r>
      <w:r w:rsidR="00FB5F7C" w:rsidRPr="00A42456">
        <w:rPr>
          <w:color w:val="000000" w:themeColor="text1"/>
          <w:sz w:val="20"/>
          <w:szCs w:val="24"/>
        </w:rPr>
        <w:t>I</w:t>
      </w:r>
      <w:r w:rsidR="00D83453" w:rsidRPr="00A42456">
        <w:rPr>
          <w:color w:val="000000" w:themeColor="text1"/>
          <w:sz w:val="20"/>
          <w:szCs w:val="24"/>
        </w:rPr>
        <w:t xml:space="preserve">f there are more than one </w:t>
      </w:r>
      <w:r w:rsidR="00FB5F7C" w:rsidRPr="00A42456">
        <w:rPr>
          <w:color w:val="000000" w:themeColor="text1"/>
          <w:sz w:val="20"/>
          <w:szCs w:val="24"/>
        </w:rPr>
        <w:t>lecturers</w:t>
      </w:r>
      <w:r w:rsidR="00D83453" w:rsidRPr="00A42456">
        <w:rPr>
          <w:color w:val="000000" w:themeColor="text1"/>
          <w:sz w:val="20"/>
          <w:szCs w:val="24"/>
        </w:rPr>
        <w:t xml:space="preserve"> instructing the course, </w:t>
      </w:r>
      <w:r w:rsidR="00FB5F7C" w:rsidRPr="00A42456">
        <w:rPr>
          <w:color w:val="000000" w:themeColor="text1"/>
          <w:sz w:val="20"/>
          <w:szCs w:val="24"/>
        </w:rPr>
        <w:t>please also indicate the lecturer for each class</w:t>
      </w:r>
      <w:r w:rsidR="00E04AB8" w:rsidRPr="00A42456">
        <w:rPr>
          <w:color w:val="000000" w:themeColor="text1"/>
          <w:sz w:val="20"/>
          <w:szCs w:val="24"/>
        </w:rPr>
        <w:t>.</w:t>
      </w:r>
    </w:p>
    <w:p w14:paraId="4DB775DF" w14:textId="77777777" w:rsidR="00C16696" w:rsidRPr="00A42456" w:rsidRDefault="00C16696" w:rsidP="000214B9">
      <w:pPr>
        <w:jc w:val="both"/>
        <w:rPr>
          <w:color w:val="000000" w:themeColor="text1"/>
          <w:sz w:val="2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6"/>
        <w:gridCol w:w="3397"/>
        <w:gridCol w:w="1922"/>
      </w:tblGrid>
      <w:tr w:rsidR="00A42456" w:rsidRPr="00A42456" w14:paraId="283D8EE7" w14:textId="77777777" w:rsidTr="005F2C4C">
        <w:trPr>
          <w:trHeight w:val="356"/>
        </w:trPr>
        <w:tc>
          <w:tcPr>
            <w:tcW w:w="1271" w:type="dxa"/>
            <w:shd w:val="clear" w:color="auto" w:fill="E7E6E6" w:themeFill="background2"/>
          </w:tcPr>
          <w:p w14:paraId="7065C662" w14:textId="623AE097" w:rsidR="00A86D45" w:rsidRPr="00A42456" w:rsidRDefault="009E656C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Class</w:t>
            </w:r>
          </w:p>
        </w:tc>
        <w:tc>
          <w:tcPr>
            <w:tcW w:w="1706" w:type="dxa"/>
            <w:shd w:val="clear" w:color="auto" w:fill="E7E6E6" w:themeFill="background2"/>
          </w:tcPr>
          <w:p w14:paraId="0B7887C7" w14:textId="7DA045BC" w:rsidR="00A86D45" w:rsidRPr="00A42456" w:rsidRDefault="00087098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Date (YYYY</w:t>
            </w:r>
            <w:r w:rsidR="00C82C92" w:rsidRPr="00A42456">
              <w:rPr>
                <w:rFonts w:cstheme="minorHAnsi"/>
                <w:color w:val="000000" w:themeColor="text1"/>
                <w:szCs w:val="24"/>
              </w:rPr>
              <w:t>/</w:t>
            </w:r>
            <w:r w:rsidR="00A86D45" w:rsidRPr="00A42456">
              <w:rPr>
                <w:rFonts w:cstheme="minorHAnsi"/>
                <w:color w:val="000000" w:themeColor="text1"/>
                <w:szCs w:val="24"/>
              </w:rPr>
              <w:t>MM/DD)</w:t>
            </w:r>
          </w:p>
        </w:tc>
        <w:tc>
          <w:tcPr>
            <w:tcW w:w="3397" w:type="dxa"/>
            <w:shd w:val="clear" w:color="auto" w:fill="E7E6E6" w:themeFill="background2"/>
          </w:tcPr>
          <w:p w14:paraId="29FD9F9B" w14:textId="77777777" w:rsidR="00A86D45" w:rsidRPr="00A42456" w:rsidRDefault="00A86D45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Course Topic</w:t>
            </w:r>
          </w:p>
        </w:tc>
        <w:tc>
          <w:tcPr>
            <w:tcW w:w="1922" w:type="dxa"/>
            <w:shd w:val="clear" w:color="auto" w:fill="E7E6E6" w:themeFill="background2"/>
          </w:tcPr>
          <w:p w14:paraId="01E0CDA3" w14:textId="77777777" w:rsidR="00A86D45" w:rsidRPr="00A42456" w:rsidRDefault="00A86D45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Lecturer</w:t>
            </w:r>
          </w:p>
        </w:tc>
      </w:tr>
      <w:tr w:rsidR="00A42456" w:rsidRPr="00A42456" w14:paraId="7D8DD10D" w14:textId="77777777" w:rsidTr="005F2C4C">
        <w:trPr>
          <w:trHeight w:val="341"/>
        </w:trPr>
        <w:tc>
          <w:tcPr>
            <w:tcW w:w="1271" w:type="dxa"/>
          </w:tcPr>
          <w:p w14:paraId="5C9FFF99" w14:textId="038DA9C2" w:rsidR="00A86D45" w:rsidRPr="00A42456" w:rsidRDefault="009E656C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06" w:type="dxa"/>
          </w:tcPr>
          <w:p w14:paraId="011D6C99" w14:textId="2AAA2105" w:rsidR="00A86D45" w:rsidRPr="00A42456" w:rsidRDefault="00DF0AF5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Week 1</w:t>
            </w:r>
          </w:p>
        </w:tc>
        <w:tc>
          <w:tcPr>
            <w:tcW w:w="3397" w:type="dxa"/>
          </w:tcPr>
          <w:p w14:paraId="60DBDF27" w14:textId="2A9E1344" w:rsidR="00A86D45" w:rsidRPr="00A42456" w:rsidRDefault="001B3577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</w:rPr>
              <w:t>Introduction, Energy bands in solids, E-K Band diagram</w:t>
            </w:r>
          </w:p>
        </w:tc>
        <w:tc>
          <w:tcPr>
            <w:tcW w:w="1922" w:type="dxa"/>
          </w:tcPr>
          <w:p w14:paraId="6E0CD680" w14:textId="166C3941" w:rsidR="00A86D45" w:rsidRPr="00A42456" w:rsidRDefault="00DF0AF5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NT</w:t>
            </w:r>
          </w:p>
        </w:tc>
      </w:tr>
      <w:tr w:rsidR="00A42456" w:rsidRPr="00A42456" w14:paraId="1F13D61D" w14:textId="77777777" w:rsidTr="005F2C4C">
        <w:trPr>
          <w:trHeight w:val="356"/>
        </w:trPr>
        <w:tc>
          <w:tcPr>
            <w:tcW w:w="1271" w:type="dxa"/>
          </w:tcPr>
          <w:p w14:paraId="4499D6EF" w14:textId="6CB62A33" w:rsidR="00A86D45" w:rsidRPr="00A42456" w:rsidRDefault="009E656C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706" w:type="dxa"/>
          </w:tcPr>
          <w:p w14:paraId="5CD7685D" w14:textId="447F9471" w:rsidR="00A86D45" w:rsidRPr="00A42456" w:rsidRDefault="00DF0AF5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Week 2</w:t>
            </w:r>
          </w:p>
        </w:tc>
        <w:tc>
          <w:tcPr>
            <w:tcW w:w="3397" w:type="dxa"/>
          </w:tcPr>
          <w:p w14:paraId="4ECB93F2" w14:textId="30583974" w:rsidR="00A86D45" w:rsidRPr="00A42456" w:rsidRDefault="001B3577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</w:rPr>
              <w:t>Density of states in semiconductors</w:t>
            </w:r>
          </w:p>
        </w:tc>
        <w:tc>
          <w:tcPr>
            <w:tcW w:w="1922" w:type="dxa"/>
          </w:tcPr>
          <w:p w14:paraId="72F794C9" w14:textId="056616A7" w:rsidR="00A86D45" w:rsidRPr="00A42456" w:rsidRDefault="00DF0AF5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NT</w:t>
            </w:r>
          </w:p>
        </w:tc>
      </w:tr>
      <w:tr w:rsidR="00A42456" w:rsidRPr="00A42456" w14:paraId="29797026" w14:textId="77777777" w:rsidTr="005F2C4C">
        <w:trPr>
          <w:trHeight w:val="341"/>
        </w:trPr>
        <w:tc>
          <w:tcPr>
            <w:tcW w:w="1271" w:type="dxa"/>
          </w:tcPr>
          <w:p w14:paraId="5709CA03" w14:textId="237DE59C" w:rsidR="00A86D45" w:rsidRPr="00A42456" w:rsidRDefault="009E656C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706" w:type="dxa"/>
          </w:tcPr>
          <w:p w14:paraId="2D97A6C3" w14:textId="2E1DB4DD" w:rsidR="00A86D45" w:rsidRPr="00A42456" w:rsidRDefault="00DF0AF5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Week 3</w:t>
            </w:r>
          </w:p>
        </w:tc>
        <w:tc>
          <w:tcPr>
            <w:tcW w:w="3397" w:type="dxa"/>
          </w:tcPr>
          <w:p w14:paraId="2DE5603B" w14:textId="08CD14A7" w:rsidR="00A86D45" w:rsidRPr="00A42456" w:rsidRDefault="001B3577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</w:rPr>
              <w:t>The Solar Resource, Absorption and Losses in semiconductors</w:t>
            </w:r>
          </w:p>
        </w:tc>
        <w:tc>
          <w:tcPr>
            <w:tcW w:w="1922" w:type="dxa"/>
          </w:tcPr>
          <w:p w14:paraId="53A985A8" w14:textId="46BD9E65" w:rsidR="00A86D45" w:rsidRPr="00A42456" w:rsidRDefault="00DF0AF5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NT</w:t>
            </w:r>
          </w:p>
        </w:tc>
      </w:tr>
      <w:tr w:rsidR="00A42456" w:rsidRPr="00A42456" w14:paraId="5938C037" w14:textId="77777777" w:rsidTr="005F2C4C">
        <w:trPr>
          <w:trHeight w:val="341"/>
        </w:trPr>
        <w:tc>
          <w:tcPr>
            <w:tcW w:w="1271" w:type="dxa"/>
          </w:tcPr>
          <w:p w14:paraId="32D02DC8" w14:textId="2FDE478C" w:rsidR="00A86D45" w:rsidRPr="00A42456" w:rsidRDefault="009E656C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706" w:type="dxa"/>
          </w:tcPr>
          <w:p w14:paraId="77793289" w14:textId="2C86ECB0" w:rsidR="00A86D45" w:rsidRPr="00A42456" w:rsidRDefault="00DF0AF5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Week 4</w:t>
            </w:r>
          </w:p>
        </w:tc>
        <w:tc>
          <w:tcPr>
            <w:tcW w:w="3397" w:type="dxa"/>
          </w:tcPr>
          <w:p w14:paraId="7F94ACA6" w14:textId="779CC7AA" w:rsidR="00A86D45" w:rsidRPr="00A42456" w:rsidRDefault="001B3577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</w:rPr>
              <w:t xml:space="preserve">Charge Excitation, </w:t>
            </w:r>
            <w:r w:rsidRPr="00A42456">
              <w:rPr>
                <w:color w:val="000000" w:themeColor="text1"/>
                <w:bdr w:val="none" w:sz="0" w:space="0" w:color="auto" w:frame="1"/>
              </w:rPr>
              <w:t>Charge Separation, Part I</w:t>
            </w:r>
            <w:r w:rsidR="00A86D45" w:rsidRPr="00A42456">
              <w:rPr>
                <w:rFonts w:cs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922" w:type="dxa"/>
          </w:tcPr>
          <w:p w14:paraId="05B05851" w14:textId="1C51A647" w:rsidR="00A86D45" w:rsidRPr="00A42456" w:rsidRDefault="00DF0AF5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NT</w:t>
            </w:r>
          </w:p>
        </w:tc>
      </w:tr>
      <w:tr w:rsidR="00A42456" w:rsidRPr="00A42456" w14:paraId="76E25516" w14:textId="77777777" w:rsidTr="005F2C4C">
        <w:trPr>
          <w:trHeight w:val="341"/>
        </w:trPr>
        <w:tc>
          <w:tcPr>
            <w:tcW w:w="1271" w:type="dxa"/>
          </w:tcPr>
          <w:p w14:paraId="7132DEEF" w14:textId="7D6B9056" w:rsidR="00A86D45" w:rsidRPr="00A42456" w:rsidRDefault="009E656C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 w:hint="eastAsia"/>
                <w:color w:val="000000" w:themeColor="text1"/>
                <w:szCs w:val="24"/>
              </w:rPr>
              <w:lastRenderedPageBreak/>
              <w:t>5</w:t>
            </w:r>
          </w:p>
        </w:tc>
        <w:tc>
          <w:tcPr>
            <w:tcW w:w="1706" w:type="dxa"/>
          </w:tcPr>
          <w:p w14:paraId="479F78AD" w14:textId="0C2E786B" w:rsidR="00A86D45" w:rsidRPr="00A42456" w:rsidRDefault="00DF0AF5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Week 5</w:t>
            </w:r>
          </w:p>
        </w:tc>
        <w:tc>
          <w:tcPr>
            <w:tcW w:w="3397" w:type="dxa"/>
          </w:tcPr>
          <w:p w14:paraId="4BE55672" w14:textId="58A22B16" w:rsidR="00A86D45" w:rsidRPr="00A42456" w:rsidRDefault="001B3577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</w:rPr>
              <w:t>Charge Separation, Part II, Device Model, Part I: Device Fundamentals</w:t>
            </w:r>
          </w:p>
        </w:tc>
        <w:tc>
          <w:tcPr>
            <w:tcW w:w="1922" w:type="dxa"/>
          </w:tcPr>
          <w:p w14:paraId="383225D6" w14:textId="592DCB2C" w:rsidR="00A86D45" w:rsidRPr="00A42456" w:rsidRDefault="00DF0AF5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NT</w:t>
            </w:r>
          </w:p>
        </w:tc>
      </w:tr>
      <w:tr w:rsidR="00A42456" w:rsidRPr="00A42456" w14:paraId="29D594B6" w14:textId="77777777" w:rsidTr="005F2C4C">
        <w:trPr>
          <w:trHeight w:val="341"/>
        </w:trPr>
        <w:tc>
          <w:tcPr>
            <w:tcW w:w="1271" w:type="dxa"/>
          </w:tcPr>
          <w:p w14:paraId="63E71EBB" w14:textId="228D2237" w:rsidR="00A86D45" w:rsidRPr="00A42456" w:rsidRDefault="009E656C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06" w:type="dxa"/>
          </w:tcPr>
          <w:p w14:paraId="3492E1F2" w14:textId="121C6913" w:rsidR="00A86D45" w:rsidRPr="00A42456" w:rsidRDefault="00DF0AF5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Week 6</w:t>
            </w:r>
          </w:p>
        </w:tc>
        <w:tc>
          <w:tcPr>
            <w:tcW w:w="3397" w:type="dxa"/>
          </w:tcPr>
          <w:p w14:paraId="01F2DDFB" w14:textId="2994C116" w:rsidR="00A86D45" w:rsidRPr="00A42456" w:rsidRDefault="001B3577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</w:rPr>
              <w:t>In-class problems</w:t>
            </w:r>
          </w:p>
        </w:tc>
        <w:tc>
          <w:tcPr>
            <w:tcW w:w="1922" w:type="dxa"/>
          </w:tcPr>
          <w:p w14:paraId="5D3A8A39" w14:textId="24B7BD44" w:rsidR="00A86D45" w:rsidRPr="00A42456" w:rsidRDefault="00DF0AF5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NT</w:t>
            </w:r>
          </w:p>
        </w:tc>
      </w:tr>
      <w:tr w:rsidR="00A42456" w:rsidRPr="00A42456" w14:paraId="4FD47882" w14:textId="77777777" w:rsidTr="005F2C4C">
        <w:trPr>
          <w:trHeight w:val="341"/>
        </w:trPr>
        <w:tc>
          <w:tcPr>
            <w:tcW w:w="1271" w:type="dxa"/>
          </w:tcPr>
          <w:p w14:paraId="01B6D919" w14:textId="1B664BE9" w:rsidR="00A86D45" w:rsidRPr="00A42456" w:rsidRDefault="009E656C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706" w:type="dxa"/>
          </w:tcPr>
          <w:p w14:paraId="5EB3326D" w14:textId="194A0AAE" w:rsidR="00A86D45" w:rsidRPr="00A42456" w:rsidRDefault="00DF0AF5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Week 7</w:t>
            </w:r>
          </w:p>
        </w:tc>
        <w:tc>
          <w:tcPr>
            <w:tcW w:w="3397" w:type="dxa"/>
          </w:tcPr>
          <w:p w14:paraId="1BA26F19" w14:textId="3EF6561C" w:rsidR="00A86D45" w:rsidRPr="00A42456" w:rsidRDefault="001B3577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TBD</w:t>
            </w:r>
            <w:r w:rsidR="00A86D45" w:rsidRPr="00A42456">
              <w:rPr>
                <w:rFonts w:cs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922" w:type="dxa"/>
          </w:tcPr>
          <w:p w14:paraId="418CC0FD" w14:textId="71D0F53D" w:rsidR="00A86D45" w:rsidRPr="00A42456" w:rsidRDefault="00DF0AF5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NT</w:t>
            </w:r>
          </w:p>
        </w:tc>
      </w:tr>
      <w:tr w:rsidR="00A42456" w:rsidRPr="00A42456" w14:paraId="366FB9CA" w14:textId="77777777" w:rsidTr="005F2C4C">
        <w:trPr>
          <w:trHeight w:val="341"/>
        </w:trPr>
        <w:tc>
          <w:tcPr>
            <w:tcW w:w="1271" w:type="dxa"/>
          </w:tcPr>
          <w:p w14:paraId="252001D3" w14:textId="3E7AD866" w:rsidR="00A86D45" w:rsidRPr="00A42456" w:rsidRDefault="009E656C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706" w:type="dxa"/>
          </w:tcPr>
          <w:p w14:paraId="57F2B306" w14:textId="16B7F95D" w:rsidR="00A86D45" w:rsidRPr="00A42456" w:rsidRDefault="00DF0AF5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Week 8</w:t>
            </w:r>
          </w:p>
        </w:tc>
        <w:tc>
          <w:tcPr>
            <w:tcW w:w="3397" w:type="dxa"/>
          </w:tcPr>
          <w:p w14:paraId="14CACFF0" w14:textId="502812B6" w:rsidR="00A86D45" w:rsidRPr="00A42456" w:rsidRDefault="001B3577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</w:rPr>
              <w:t>Device Model, Part II: Material Fundamentals, Schottky Junction and Ohmic Contacts</w:t>
            </w:r>
          </w:p>
        </w:tc>
        <w:tc>
          <w:tcPr>
            <w:tcW w:w="1922" w:type="dxa"/>
          </w:tcPr>
          <w:p w14:paraId="4397ED19" w14:textId="519EBB24" w:rsidR="00A86D45" w:rsidRPr="00A42456" w:rsidRDefault="00DF0AF5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NT</w:t>
            </w:r>
          </w:p>
        </w:tc>
      </w:tr>
      <w:tr w:rsidR="00A42456" w:rsidRPr="00A42456" w14:paraId="32534173" w14:textId="77777777" w:rsidTr="005F2C4C">
        <w:trPr>
          <w:trHeight w:val="341"/>
        </w:trPr>
        <w:tc>
          <w:tcPr>
            <w:tcW w:w="1271" w:type="dxa"/>
          </w:tcPr>
          <w:p w14:paraId="77374ED3" w14:textId="09CCA816" w:rsidR="00A86D45" w:rsidRPr="00A42456" w:rsidRDefault="009E656C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706" w:type="dxa"/>
          </w:tcPr>
          <w:p w14:paraId="1FD7E9B1" w14:textId="7EE3F306" w:rsidR="00A86D45" w:rsidRPr="00A42456" w:rsidRDefault="00DF0AF5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Week 9</w:t>
            </w:r>
          </w:p>
        </w:tc>
        <w:tc>
          <w:tcPr>
            <w:tcW w:w="3397" w:type="dxa"/>
          </w:tcPr>
          <w:p w14:paraId="392CFAA7" w14:textId="73933F19" w:rsidR="00A86D45" w:rsidRPr="00A42456" w:rsidRDefault="001B3577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</w:rPr>
              <w:t>Mid-term assignment</w:t>
            </w:r>
          </w:p>
        </w:tc>
        <w:tc>
          <w:tcPr>
            <w:tcW w:w="1922" w:type="dxa"/>
          </w:tcPr>
          <w:p w14:paraId="0D9899DC" w14:textId="26E4E974" w:rsidR="00A86D45" w:rsidRPr="00A42456" w:rsidRDefault="00DF0AF5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NT</w:t>
            </w:r>
          </w:p>
        </w:tc>
      </w:tr>
      <w:tr w:rsidR="00A42456" w:rsidRPr="00A42456" w14:paraId="38A52420" w14:textId="77777777" w:rsidTr="005F2C4C">
        <w:trPr>
          <w:trHeight w:val="341"/>
        </w:trPr>
        <w:tc>
          <w:tcPr>
            <w:tcW w:w="1271" w:type="dxa"/>
          </w:tcPr>
          <w:p w14:paraId="3F0298EB" w14:textId="71E553CA" w:rsidR="00A86D45" w:rsidRPr="00A42456" w:rsidRDefault="009E656C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706" w:type="dxa"/>
          </w:tcPr>
          <w:p w14:paraId="61B1356D" w14:textId="0108A0C2" w:rsidR="00A86D45" w:rsidRPr="00A42456" w:rsidRDefault="00DF0AF5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Week 10</w:t>
            </w:r>
          </w:p>
        </w:tc>
        <w:tc>
          <w:tcPr>
            <w:tcW w:w="3397" w:type="dxa"/>
          </w:tcPr>
          <w:p w14:paraId="665B906E" w14:textId="1117A8C3" w:rsidR="00A86D45" w:rsidRPr="00A42456" w:rsidRDefault="001B3577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</w:rPr>
              <w:t>Silicon wafer-based Solar Cells</w:t>
            </w:r>
          </w:p>
        </w:tc>
        <w:tc>
          <w:tcPr>
            <w:tcW w:w="1922" w:type="dxa"/>
          </w:tcPr>
          <w:p w14:paraId="61C0B323" w14:textId="6D4768BA" w:rsidR="00A86D45" w:rsidRPr="00A42456" w:rsidRDefault="00DF0AF5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NT</w:t>
            </w:r>
          </w:p>
        </w:tc>
      </w:tr>
      <w:tr w:rsidR="00A42456" w:rsidRPr="00A42456" w14:paraId="524864C2" w14:textId="77777777" w:rsidTr="005F2C4C">
        <w:trPr>
          <w:trHeight w:val="341"/>
        </w:trPr>
        <w:tc>
          <w:tcPr>
            <w:tcW w:w="1271" w:type="dxa"/>
          </w:tcPr>
          <w:p w14:paraId="3267B45F" w14:textId="0EE462DD" w:rsidR="00A86D45" w:rsidRPr="00A42456" w:rsidRDefault="009E656C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706" w:type="dxa"/>
          </w:tcPr>
          <w:p w14:paraId="4F7F64B2" w14:textId="3EDB37E0" w:rsidR="00A86D45" w:rsidRPr="00A42456" w:rsidRDefault="00DF0AF5" w:rsidP="00087098">
            <w:pPr>
              <w:widowControl/>
              <w:spacing w:line="360" w:lineRule="atLeast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Week 11</w:t>
            </w:r>
          </w:p>
        </w:tc>
        <w:tc>
          <w:tcPr>
            <w:tcW w:w="3397" w:type="dxa"/>
          </w:tcPr>
          <w:p w14:paraId="6546E5BE" w14:textId="65A6ECE8" w:rsidR="00A86D45" w:rsidRPr="00A42456" w:rsidRDefault="001B3577" w:rsidP="00087098">
            <w:pPr>
              <w:widowControl/>
              <w:spacing w:line="360" w:lineRule="atLeast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  <w:lang w:val="en-GB"/>
              </w:rPr>
              <w:t>Thin Films: Materials Choices and Manufacturing</w:t>
            </w:r>
          </w:p>
        </w:tc>
        <w:tc>
          <w:tcPr>
            <w:tcW w:w="1922" w:type="dxa"/>
          </w:tcPr>
          <w:p w14:paraId="6BE88522" w14:textId="3B272454" w:rsidR="00A86D45" w:rsidRPr="00A42456" w:rsidRDefault="00DF0AF5" w:rsidP="00087098">
            <w:pPr>
              <w:widowControl/>
              <w:spacing w:line="360" w:lineRule="atLeast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NT</w:t>
            </w:r>
          </w:p>
        </w:tc>
      </w:tr>
      <w:tr w:rsidR="00A42456" w:rsidRPr="00A42456" w14:paraId="64768C91" w14:textId="77777777" w:rsidTr="005F2C4C">
        <w:trPr>
          <w:trHeight w:val="341"/>
        </w:trPr>
        <w:tc>
          <w:tcPr>
            <w:tcW w:w="1271" w:type="dxa"/>
          </w:tcPr>
          <w:p w14:paraId="0CA4F023" w14:textId="36DB62D8" w:rsidR="00A86D45" w:rsidRPr="00A42456" w:rsidRDefault="009E656C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706" w:type="dxa"/>
          </w:tcPr>
          <w:p w14:paraId="2E9D2D48" w14:textId="3FE6E64A" w:rsidR="00A86D45" w:rsidRPr="00A42456" w:rsidRDefault="00DF0AF5" w:rsidP="00087098">
            <w:pPr>
              <w:widowControl/>
              <w:spacing w:line="360" w:lineRule="atLeast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Week 12</w:t>
            </w:r>
          </w:p>
        </w:tc>
        <w:tc>
          <w:tcPr>
            <w:tcW w:w="3397" w:type="dxa"/>
          </w:tcPr>
          <w:p w14:paraId="5EDEF055" w14:textId="1129370A" w:rsidR="00A86D45" w:rsidRPr="00A42456" w:rsidRDefault="001B3577" w:rsidP="00087098">
            <w:pPr>
              <w:widowControl/>
              <w:spacing w:line="360" w:lineRule="atLeast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</w:rPr>
              <w:t>PV Efficiency: Measurement and Theoretical Limits, Next Generation concepts</w:t>
            </w:r>
          </w:p>
        </w:tc>
        <w:tc>
          <w:tcPr>
            <w:tcW w:w="1922" w:type="dxa"/>
          </w:tcPr>
          <w:p w14:paraId="29B6CA2B" w14:textId="59B72C6A" w:rsidR="00A86D45" w:rsidRPr="00A42456" w:rsidRDefault="00DF0AF5" w:rsidP="00087098">
            <w:pPr>
              <w:widowControl/>
              <w:spacing w:line="360" w:lineRule="atLeast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NT</w:t>
            </w:r>
          </w:p>
        </w:tc>
      </w:tr>
      <w:tr w:rsidR="00A42456" w:rsidRPr="00A42456" w14:paraId="3B775731" w14:textId="77777777" w:rsidTr="005F2C4C">
        <w:trPr>
          <w:trHeight w:val="341"/>
        </w:trPr>
        <w:tc>
          <w:tcPr>
            <w:tcW w:w="1271" w:type="dxa"/>
          </w:tcPr>
          <w:p w14:paraId="32FB7250" w14:textId="57AF5B09" w:rsidR="00A86D45" w:rsidRPr="00A42456" w:rsidRDefault="009E656C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706" w:type="dxa"/>
          </w:tcPr>
          <w:p w14:paraId="735D4685" w14:textId="3B4636E7" w:rsidR="00A86D45" w:rsidRPr="00A42456" w:rsidRDefault="00DF0AF5" w:rsidP="00087098">
            <w:pPr>
              <w:widowControl/>
              <w:spacing w:line="360" w:lineRule="atLeast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Week 13</w:t>
            </w:r>
          </w:p>
        </w:tc>
        <w:tc>
          <w:tcPr>
            <w:tcW w:w="3397" w:type="dxa"/>
          </w:tcPr>
          <w:p w14:paraId="5C6745E4" w14:textId="74561382" w:rsidR="00A86D45" w:rsidRPr="00A42456" w:rsidRDefault="001B3577" w:rsidP="00087098">
            <w:pPr>
              <w:widowControl/>
              <w:spacing w:line="360" w:lineRule="atLeast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</w:rPr>
              <w:t xml:space="preserve">Organic Solar Cells, </w:t>
            </w:r>
            <w:r w:rsidRPr="00A42456">
              <w:rPr>
                <w:color w:val="000000" w:themeColor="text1"/>
                <w:lang w:val="en-GB"/>
              </w:rPr>
              <w:t>Amorphous Silicon Solar Cells</w:t>
            </w:r>
          </w:p>
        </w:tc>
        <w:tc>
          <w:tcPr>
            <w:tcW w:w="1922" w:type="dxa"/>
          </w:tcPr>
          <w:p w14:paraId="00F11320" w14:textId="4A4FFA31" w:rsidR="00A86D45" w:rsidRPr="00A42456" w:rsidRDefault="00DF0AF5" w:rsidP="00087098">
            <w:pPr>
              <w:widowControl/>
              <w:spacing w:line="360" w:lineRule="atLeast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NT</w:t>
            </w:r>
          </w:p>
        </w:tc>
      </w:tr>
      <w:tr w:rsidR="00A42456" w:rsidRPr="00A42456" w14:paraId="38F0E99C" w14:textId="77777777" w:rsidTr="005F2C4C">
        <w:trPr>
          <w:trHeight w:val="341"/>
        </w:trPr>
        <w:tc>
          <w:tcPr>
            <w:tcW w:w="1271" w:type="dxa"/>
          </w:tcPr>
          <w:p w14:paraId="6C58BEDA" w14:textId="3FBA118F" w:rsidR="00A86D45" w:rsidRPr="00A42456" w:rsidRDefault="009E656C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06" w:type="dxa"/>
          </w:tcPr>
          <w:p w14:paraId="239EA483" w14:textId="4F074BC8" w:rsidR="00A86D45" w:rsidRPr="00A42456" w:rsidRDefault="00DF0AF5" w:rsidP="00087098">
            <w:pPr>
              <w:widowControl/>
              <w:spacing w:line="360" w:lineRule="atLeast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Week 14</w:t>
            </w:r>
          </w:p>
        </w:tc>
        <w:tc>
          <w:tcPr>
            <w:tcW w:w="3397" w:type="dxa"/>
          </w:tcPr>
          <w:p w14:paraId="1819FE0C" w14:textId="0AA86E72" w:rsidR="00A86D45" w:rsidRPr="00A42456" w:rsidRDefault="001B3577" w:rsidP="00087098">
            <w:pPr>
              <w:widowControl/>
              <w:spacing w:line="360" w:lineRule="atLeast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</w:rPr>
              <w:t>Solar Cell Characterization, PV Systems, Modules and Reliability</w:t>
            </w:r>
          </w:p>
        </w:tc>
        <w:tc>
          <w:tcPr>
            <w:tcW w:w="1922" w:type="dxa"/>
          </w:tcPr>
          <w:p w14:paraId="3833DEA3" w14:textId="4401EB24" w:rsidR="00A86D45" w:rsidRPr="00A42456" w:rsidRDefault="00DF0AF5" w:rsidP="00087098">
            <w:pPr>
              <w:widowControl/>
              <w:spacing w:line="360" w:lineRule="atLeast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NT</w:t>
            </w:r>
          </w:p>
        </w:tc>
      </w:tr>
      <w:tr w:rsidR="00A42456" w:rsidRPr="00A42456" w14:paraId="2DA1AD45" w14:textId="77777777" w:rsidTr="005F2C4C">
        <w:trPr>
          <w:trHeight w:val="341"/>
        </w:trPr>
        <w:tc>
          <w:tcPr>
            <w:tcW w:w="1271" w:type="dxa"/>
          </w:tcPr>
          <w:p w14:paraId="0D3EC9B6" w14:textId="22910948" w:rsidR="00A86D45" w:rsidRPr="00A42456" w:rsidRDefault="009E656C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706" w:type="dxa"/>
          </w:tcPr>
          <w:p w14:paraId="3CCCFBE5" w14:textId="37F61231" w:rsidR="00A86D45" w:rsidRPr="00A42456" w:rsidRDefault="00DF0AF5" w:rsidP="00087098">
            <w:pPr>
              <w:widowControl/>
              <w:spacing w:line="360" w:lineRule="atLeast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Week 15</w:t>
            </w:r>
          </w:p>
        </w:tc>
        <w:tc>
          <w:tcPr>
            <w:tcW w:w="3397" w:type="dxa"/>
          </w:tcPr>
          <w:p w14:paraId="1EE8638C" w14:textId="36DAAD7D" w:rsidR="00A86D45" w:rsidRPr="00A42456" w:rsidRDefault="00DF0AF5" w:rsidP="00087098">
            <w:pPr>
              <w:widowControl/>
              <w:spacing w:line="360" w:lineRule="atLeast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color w:val="000000" w:themeColor="text1"/>
              </w:rPr>
              <w:t>Revision week</w:t>
            </w:r>
          </w:p>
        </w:tc>
        <w:tc>
          <w:tcPr>
            <w:tcW w:w="1922" w:type="dxa"/>
          </w:tcPr>
          <w:p w14:paraId="543FC627" w14:textId="75DD23B2" w:rsidR="00A86D45" w:rsidRPr="00A42456" w:rsidRDefault="00DF0AF5" w:rsidP="00087098">
            <w:pPr>
              <w:widowControl/>
              <w:spacing w:line="360" w:lineRule="atLeast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NT</w:t>
            </w:r>
          </w:p>
        </w:tc>
      </w:tr>
      <w:tr w:rsidR="00DF0AF5" w:rsidRPr="00A42456" w14:paraId="643EB277" w14:textId="77777777" w:rsidTr="005F2C4C">
        <w:trPr>
          <w:trHeight w:val="341"/>
        </w:trPr>
        <w:tc>
          <w:tcPr>
            <w:tcW w:w="1271" w:type="dxa"/>
          </w:tcPr>
          <w:p w14:paraId="65E9FFA9" w14:textId="547BC38A" w:rsidR="00DF0AF5" w:rsidRPr="00A42456" w:rsidRDefault="00DF0AF5" w:rsidP="00087098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16</w:t>
            </w:r>
          </w:p>
        </w:tc>
        <w:tc>
          <w:tcPr>
            <w:tcW w:w="1706" w:type="dxa"/>
          </w:tcPr>
          <w:p w14:paraId="5D01D840" w14:textId="1AA2BFEE" w:rsidR="00DF0AF5" w:rsidRPr="00A42456" w:rsidRDefault="00DF0AF5" w:rsidP="00087098">
            <w:pPr>
              <w:widowControl/>
              <w:spacing w:line="360" w:lineRule="atLeast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Week 16</w:t>
            </w:r>
          </w:p>
        </w:tc>
        <w:tc>
          <w:tcPr>
            <w:tcW w:w="3397" w:type="dxa"/>
          </w:tcPr>
          <w:p w14:paraId="2AD1F1A2" w14:textId="04121C0E" w:rsidR="00DF0AF5" w:rsidRPr="00A42456" w:rsidRDefault="00DF0AF5" w:rsidP="00087098">
            <w:pPr>
              <w:widowControl/>
              <w:spacing w:line="360" w:lineRule="atLeast"/>
              <w:jc w:val="both"/>
              <w:rPr>
                <w:color w:val="000000" w:themeColor="text1"/>
              </w:rPr>
            </w:pPr>
            <w:r w:rsidRPr="00A42456">
              <w:rPr>
                <w:color w:val="000000" w:themeColor="text1"/>
              </w:rPr>
              <w:t>Final report hand-in</w:t>
            </w:r>
          </w:p>
        </w:tc>
        <w:tc>
          <w:tcPr>
            <w:tcW w:w="1922" w:type="dxa"/>
          </w:tcPr>
          <w:p w14:paraId="532F9A49" w14:textId="16FEFA5E" w:rsidR="00DF0AF5" w:rsidRPr="00A42456" w:rsidRDefault="00DF0AF5" w:rsidP="00087098">
            <w:pPr>
              <w:widowControl/>
              <w:spacing w:line="360" w:lineRule="atLeast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A42456">
              <w:rPr>
                <w:rFonts w:cstheme="minorHAnsi"/>
                <w:color w:val="000000" w:themeColor="text1"/>
                <w:szCs w:val="24"/>
              </w:rPr>
              <w:t>NT</w:t>
            </w:r>
          </w:p>
        </w:tc>
      </w:tr>
    </w:tbl>
    <w:p w14:paraId="3AA20E74" w14:textId="5E27AC4D" w:rsidR="0047209A" w:rsidRPr="00A42456" w:rsidRDefault="0047209A" w:rsidP="00087098">
      <w:pPr>
        <w:jc w:val="both"/>
        <w:rPr>
          <w:color w:val="000000" w:themeColor="text1"/>
          <w:szCs w:val="24"/>
        </w:rPr>
      </w:pPr>
    </w:p>
    <w:sectPr w:rsidR="0047209A" w:rsidRPr="00A4245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598BB" w14:textId="77777777" w:rsidR="000356D1" w:rsidRDefault="000356D1" w:rsidP="00737D85">
      <w:r>
        <w:separator/>
      </w:r>
    </w:p>
  </w:endnote>
  <w:endnote w:type="continuationSeparator" w:id="0">
    <w:p w14:paraId="3935CE50" w14:textId="77777777" w:rsidR="000356D1" w:rsidRDefault="000356D1" w:rsidP="0073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704B9" w14:textId="77777777" w:rsidR="000356D1" w:rsidRDefault="000356D1" w:rsidP="00737D85">
      <w:r>
        <w:separator/>
      </w:r>
    </w:p>
  </w:footnote>
  <w:footnote w:type="continuationSeparator" w:id="0">
    <w:p w14:paraId="099AD722" w14:textId="77777777" w:rsidR="000356D1" w:rsidRDefault="000356D1" w:rsidP="0073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565BA" w14:textId="43CA1CAE" w:rsidR="00087098" w:rsidRDefault="00087098" w:rsidP="00087098">
    <w:pPr>
      <w:rPr>
        <w:sz w:val="28"/>
        <w:szCs w:val="28"/>
      </w:rPr>
    </w:pPr>
  </w:p>
  <w:p w14:paraId="6B1F190C" w14:textId="77777777" w:rsidR="00087098" w:rsidRDefault="000870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F04B8"/>
    <w:multiLevelType w:val="hybridMultilevel"/>
    <w:tmpl w:val="584CACB8"/>
    <w:lvl w:ilvl="0" w:tplc="47EA5F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F427965"/>
    <w:multiLevelType w:val="hybridMultilevel"/>
    <w:tmpl w:val="2070B692"/>
    <w:lvl w:ilvl="0" w:tplc="47EA5F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9A"/>
    <w:rsid w:val="000039A6"/>
    <w:rsid w:val="000214B9"/>
    <w:rsid w:val="00027A01"/>
    <w:rsid w:val="000356D1"/>
    <w:rsid w:val="00075FA1"/>
    <w:rsid w:val="00080772"/>
    <w:rsid w:val="00087098"/>
    <w:rsid w:val="000C01C5"/>
    <w:rsid w:val="000D3B99"/>
    <w:rsid w:val="001260B2"/>
    <w:rsid w:val="001B3577"/>
    <w:rsid w:val="00215946"/>
    <w:rsid w:val="00243C4B"/>
    <w:rsid w:val="002B57A9"/>
    <w:rsid w:val="002B714E"/>
    <w:rsid w:val="002D581C"/>
    <w:rsid w:val="002D5B7D"/>
    <w:rsid w:val="002E3778"/>
    <w:rsid w:val="002E59E1"/>
    <w:rsid w:val="002E7E0E"/>
    <w:rsid w:val="002F4DF3"/>
    <w:rsid w:val="00330897"/>
    <w:rsid w:val="003B37D5"/>
    <w:rsid w:val="003C0F67"/>
    <w:rsid w:val="0045430E"/>
    <w:rsid w:val="0047209A"/>
    <w:rsid w:val="00476BEC"/>
    <w:rsid w:val="00484E5E"/>
    <w:rsid w:val="00491227"/>
    <w:rsid w:val="004C0CFE"/>
    <w:rsid w:val="004E034D"/>
    <w:rsid w:val="004F70CE"/>
    <w:rsid w:val="00533986"/>
    <w:rsid w:val="00571FC5"/>
    <w:rsid w:val="005D1351"/>
    <w:rsid w:val="005E620E"/>
    <w:rsid w:val="005F2C4C"/>
    <w:rsid w:val="006478EB"/>
    <w:rsid w:val="006D20AB"/>
    <w:rsid w:val="006F4952"/>
    <w:rsid w:val="0072087F"/>
    <w:rsid w:val="00737D85"/>
    <w:rsid w:val="007816AD"/>
    <w:rsid w:val="0078274B"/>
    <w:rsid w:val="007B0F22"/>
    <w:rsid w:val="008323EE"/>
    <w:rsid w:val="00847783"/>
    <w:rsid w:val="00915B5F"/>
    <w:rsid w:val="009E656C"/>
    <w:rsid w:val="00A42456"/>
    <w:rsid w:val="00A86D45"/>
    <w:rsid w:val="00A97A0F"/>
    <w:rsid w:val="00AE2CE3"/>
    <w:rsid w:val="00B0468D"/>
    <w:rsid w:val="00B05C21"/>
    <w:rsid w:val="00B52E64"/>
    <w:rsid w:val="00B703AE"/>
    <w:rsid w:val="00B946B9"/>
    <w:rsid w:val="00BA0AD4"/>
    <w:rsid w:val="00BE0137"/>
    <w:rsid w:val="00C16696"/>
    <w:rsid w:val="00C82C92"/>
    <w:rsid w:val="00C84EC9"/>
    <w:rsid w:val="00C866CB"/>
    <w:rsid w:val="00CC130C"/>
    <w:rsid w:val="00CC6677"/>
    <w:rsid w:val="00CF19C9"/>
    <w:rsid w:val="00D02A40"/>
    <w:rsid w:val="00D52530"/>
    <w:rsid w:val="00D83453"/>
    <w:rsid w:val="00D928C6"/>
    <w:rsid w:val="00DA2DBB"/>
    <w:rsid w:val="00DF0AF5"/>
    <w:rsid w:val="00DF2E0E"/>
    <w:rsid w:val="00E04AB8"/>
    <w:rsid w:val="00E06B56"/>
    <w:rsid w:val="00E3044A"/>
    <w:rsid w:val="00E6437E"/>
    <w:rsid w:val="00E840DB"/>
    <w:rsid w:val="00EE49EB"/>
    <w:rsid w:val="00F66602"/>
    <w:rsid w:val="00F75FC9"/>
    <w:rsid w:val="00F80F05"/>
    <w:rsid w:val="00FA2C0A"/>
    <w:rsid w:val="00FB5F7C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87998"/>
  <w15:chartTrackingRefBased/>
  <w15:docId w15:val="{5B6C10B3-9A14-4D45-A7AF-AC953429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7D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7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7D85"/>
    <w:rPr>
      <w:sz w:val="20"/>
      <w:szCs w:val="20"/>
    </w:rPr>
  </w:style>
  <w:style w:type="paragraph" w:styleId="a8">
    <w:name w:val="List Paragraph"/>
    <w:basedOn w:val="a"/>
    <w:uiPriority w:val="34"/>
    <w:qFormat/>
    <w:rsid w:val="002B57A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66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66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dc:description/>
  <cp:lastModifiedBy>user</cp:lastModifiedBy>
  <cp:revision>2</cp:revision>
  <dcterms:created xsi:type="dcterms:W3CDTF">2021-10-12T09:18:00Z</dcterms:created>
  <dcterms:modified xsi:type="dcterms:W3CDTF">2021-10-12T09:18:00Z</dcterms:modified>
</cp:coreProperties>
</file>