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AFF5" w14:textId="3C91DDD1" w:rsidR="001260B2" w:rsidRPr="001260B2" w:rsidRDefault="001260B2" w:rsidP="001260B2">
      <w:pPr>
        <w:jc w:val="center"/>
        <w:rPr>
          <w:b/>
          <w:szCs w:val="24"/>
        </w:rPr>
      </w:pPr>
      <w:r w:rsidRPr="001260B2">
        <w:rPr>
          <w:rFonts w:hint="eastAsia"/>
          <w:b/>
          <w:sz w:val="28"/>
          <w:szCs w:val="28"/>
        </w:rPr>
        <w:t>G</w:t>
      </w:r>
      <w:r w:rsidRPr="001260B2">
        <w:rPr>
          <w:b/>
          <w:sz w:val="28"/>
          <w:szCs w:val="28"/>
        </w:rPr>
        <w:t xml:space="preserve">lobal </w:t>
      </w:r>
      <w:r w:rsidRPr="001260B2">
        <w:rPr>
          <w:rFonts w:hint="eastAsia"/>
          <w:b/>
          <w:sz w:val="28"/>
          <w:szCs w:val="28"/>
        </w:rPr>
        <w:t>L</w:t>
      </w:r>
      <w:r w:rsidRPr="001260B2">
        <w:rPr>
          <w:b/>
          <w:sz w:val="28"/>
          <w:szCs w:val="28"/>
        </w:rPr>
        <w:t>earning Initiative</w:t>
      </w:r>
      <w:r w:rsidR="00EE49EB">
        <w:rPr>
          <w:b/>
          <w:sz w:val="28"/>
          <w:szCs w:val="28"/>
        </w:rPr>
        <w:t>s</w:t>
      </w:r>
      <w:r w:rsidRPr="001260B2">
        <w:rPr>
          <w:b/>
          <w:sz w:val="28"/>
          <w:szCs w:val="28"/>
        </w:rPr>
        <w:t xml:space="preserve"> Program</w:t>
      </w:r>
      <w:r w:rsidRPr="001260B2">
        <w:rPr>
          <w:rFonts w:hint="eastAsia"/>
          <w:b/>
          <w:sz w:val="28"/>
          <w:szCs w:val="28"/>
        </w:rPr>
        <w:t xml:space="preserve"> Course </w:t>
      </w:r>
      <w:r w:rsidR="00FE0521">
        <w:rPr>
          <w:b/>
          <w:sz w:val="28"/>
          <w:szCs w:val="28"/>
        </w:rPr>
        <w:t>Syllabus</w:t>
      </w:r>
    </w:p>
    <w:p w14:paraId="5EE0BFA8" w14:textId="77777777" w:rsidR="001260B2" w:rsidRDefault="001260B2" w:rsidP="00087098">
      <w:pPr>
        <w:jc w:val="both"/>
        <w:rPr>
          <w:szCs w:val="24"/>
        </w:rPr>
      </w:pPr>
    </w:p>
    <w:p w14:paraId="4DB39F8A" w14:textId="79156C0D" w:rsidR="002D5B7D" w:rsidRPr="002E59E1" w:rsidRDefault="00DF2E0E" w:rsidP="00087098">
      <w:pPr>
        <w:jc w:val="both"/>
        <w:rPr>
          <w:sz w:val="20"/>
          <w:szCs w:val="24"/>
        </w:rPr>
      </w:pPr>
      <w:r w:rsidRPr="00533986">
        <w:rPr>
          <w:sz w:val="20"/>
          <w:szCs w:val="24"/>
        </w:rPr>
        <w:t xml:space="preserve">Please complete the following </w:t>
      </w:r>
      <w:r w:rsidR="00847783" w:rsidRPr="00533986">
        <w:rPr>
          <w:sz w:val="20"/>
          <w:szCs w:val="24"/>
        </w:rPr>
        <w:t>form</w:t>
      </w:r>
      <w:r w:rsidR="00EE49EB">
        <w:rPr>
          <w:sz w:val="20"/>
          <w:szCs w:val="24"/>
        </w:rPr>
        <w:t xml:space="preserve"> in English. The information will be updated to the Global Learning Initiatives</w:t>
      </w:r>
      <w:r w:rsidRPr="00533986">
        <w:rPr>
          <w:sz w:val="20"/>
          <w:szCs w:val="24"/>
        </w:rPr>
        <w:t xml:space="preserve"> </w:t>
      </w:r>
      <w:r w:rsidR="00F80F05" w:rsidRPr="00533986">
        <w:rPr>
          <w:sz w:val="20"/>
          <w:szCs w:val="24"/>
        </w:rPr>
        <w:t>P</w:t>
      </w:r>
      <w:r w:rsidR="00EE49EB">
        <w:rPr>
          <w:sz w:val="20"/>
          <w:szCs w:val="24"/>
        </w:rPr>
        <w:t>rogram website for students’ reference</w:t>
      </w:r>
      <w:r w:rsidR="00E3044A" w:rsidRPr="00533986">
        <w:rPr>
          <w:sz w:val="20"/>
          <w:szCs w:val="24"/>
        </w:rPr>
        <w:t>.</w:t>
      </w:r>
      <w:r w:rsidR="002E59E1">
        <w:rPr>
          <w:rFonts w:hint="eastAsia"/>
          <w:sz w:val="20"/>
          <w:szCs w:val="24"/>
        </w:rPr>
        <w:t xml:space="preserve"> </w:t>
      </w:r>
      <w:r w:rsidR="00AE2CE3" w:rsidRPr="00533986">
        <w:rPr>
          <w:sz w:val="20"/>
          <w:szCs w:val="24"/>
        </w:rPr>
        <w:t xml:space="preserve">If </w:t>
      </w:r>
      <w:r w:rsidR="002E59E1">
        <w:rPr>
          <w:sz w:val="20"/>
          <w:szCs w:val="24"/>
        </w:rPr>
        <w:t>you will be offering more than one course</w:t>
      </w:r>
      <w:r w:rsidR="00D928C6" w:rsidRPr="00533986">
        <w:rPr>
          <w:sz w:val="20"/>
          <w:szCs w:val="24"/>
        </w:rPr>
        <w:t xml:space="preserve">, </w:t>
      </w:r>
      <w:r w:rsidR="00080772" w:rsidRPr="00533986">
        <w:rPr>
          <w:sz w:val="20"/>
          <w:szCs w:val="24"/>
        </w:rPr>
        <w:t>please fill out one form per course offered</w:t>
      </w:r>
      <w:r w:rsidR="00AE2CE3" w:rsidRPr="00533986">
        <w:rPr>
          <w:sz w:val="20"/>
          <w:szCs w:val="24"/>
        </w:rPr>
        <w:t>.</w:t>
      </w:r>
      <w:r w:rsidR="00087098" w:rsidRPr="00533986">
        <w:rPr>
          <w:sz w:val="20"/>
          <w:szCs w:val="24"/>
        </w:rPr>
        <w:t xml:space="preserve"> </w:t>
      </w:r>
      <w:r w:rsidR="00571FC5" w:rsidRPr="00533986">
        <w:rPr>
          <w:sz w:val="20"/>
          <w:szCs w:val="24"/>
        </w:rPr>
        <w:t>Examples in grey</w:t>
      </w:r>
      <w:r w:rsidR="00AE2CE3" w:rsidRPr="00533986">
        <w:rPr>
          <w:sz w:val="20"/>
          <w:szCs w:val="24"/>
        </w:rPr>
        <w:t>.</w:t>
      </w:r>
    </w:p>
    <w:p w14:paraId="3456FC0C" w14:textId="5D12BC8B" w:rsidR="00087098" w:rsidRDefault="00087098" w:rsidP="00087098">
      <w:pPr>
        <w:jc w:val="both"/>
        <w:rPr>
          <w:szCs w:val="24"/>
        </w:rPr>
      </w:pPr>
    </w:p>
    <w:p w14:paraId="32D80B1F" w14:textId="601D89FB" w:rsidR="00FE0521" w:rsidRPr="00FE0521" w:rsidRDefault="00FE0521" w:rsidP="00087098">
      <w:pPr>
        <w:jc w:val="both"/>
        <w:rPr>
          <w:b/>
          <w:szCs w:val="24"/>
        </w:rPr>
      </w:pPr>
      <w:r w:rsidRPr="00FE0521">
        <w:rPr>
          <w:rFonts w:hint="eastAsia"/>
          <w:b/>
          <w:szCs w:val="24"/>
        </w:rPr>
        <w:t>Course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D1351" w:rsidRPr="00AE704B" w14:paraId="18447880" w14:textId="77777777" w:rsidTr="00F66602">
        <w:tc>
          <w:tcPr>
            <w:tcW w:w="2405" w:type="dxa"/>
            <w:shd w:val="clear" w:color="auto" w:fill="D9D9D9" w:themeFill="background1" w:themeFillShade="D9"/>
          </w:tcPr>
          <w:p w14:paraId="60D4C286" w14:textId="77777777" w:rsidR="005D1351" w:rsidRPr="00AE704B" w:rsidRDefault="00737D85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Course Name</w:t>
            </w:r>
          </w:p>
          <w:p w14:paraId="7EFC4367" w14:textId="49CCBE9D" w:rsidR="00AE2CE3" w:rsidRPr="00AE704B" w:rsidRDefault="00AE2CE3" w:rsidP="00F7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*provide the </w:t>
            </w:r>
            <w:r w:rsidRPr="00AE7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English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course name of the course</w:t>
            </w:r>
            <w:r w:rsidR="00330897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1" w:type="dxa"/>
          </w:tcPr>
          <w:p w14:paraId="3EECAAB9" w14:textId="19BEB6A8" w:rsidR="00AE704B" w:rsidRPr="00AE704B" w:rsidRDefault="00AE704B" w:rsidP="00AE704B">
            <w:pPr>
              <w:pStyle w:val="1"/>
              <w:rPr>
                <w:b w:val="0"/>
                <w:sz w:val="24"/>
                <w:szCs w:val="24"/>
              </w:rPr>
            </w:pPr>
            <w:r w:rsidRPr="00AE704B">
              <w:rPr>
                <w:b w:val="0"/>
                <w:sz w:val="24"/>
                <w:szCs w:val="24"/>
              </w:rPr>
              <w:t>Blockchain and Law</w:t>
            </w:r>
          </w:p>
          <w:p w14:paraId="2EB2B131" w14:textId="04FED2E1" w:rsidR="005D1351" w:rsidRPr="00AE704B" w:rsidRDefault="005D1351" w:rsidP="00087098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2E3778" w:rsidRPr="00AE704B" w14:paraId="3FF71999" w14:textId="77777777" w:rsidTr="00F66602">
        <w:tc>
          <w:tcPr>
            <w:tcW w:w="2405" w:type="dxa"/>
            <w:shd w:val="clear" w:color="auto" w:fill="D9D9D9" w:themeFill="background1" w:themeFillShade="D9"/>
          </w:tcPr>
          <w:p w14:paraId="15CF75DC" w14:textId="77777777" w:rsidR="002E3778" w:rsidRPr="00AE704B" w:rsidRDefault="002E3778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Lecturer</w:t>
            </w:r>
            <w:r w:rsidR="006F4952" w:rsidRPr="00AE704B">
              <w:rPr>
                <w:rFonts w:ascii="Times New Roman" w:hAnsi="Times New Roman" w:cs="Times New Roman"/>
                <w:szCs w:val="24"/>
              </w:rPr>
              <w:t>(</w:t>
            </w:r>
            <w:r w:rsidRPr="00AE704B">
              <w:rPr>
                <w:rFonts w:ascii="Times New Roman" w:hAnsi="Times New Roman" w:cs="Times New Roman"/>
                <w:szCs w:val="24"/>
              </w:rPr>
              <w:t>s</w:t>
            </w:r>
            <w:r w:rsidR="006F4952" w:rsidRPr="00AE704B">
              <w:rPr>
                <w:rFonts w:ascii="Times New Roman" w:hAnsi="Times New Roman" w:cs="Times New Roman"/>
                <w:szCs w:val="24"/>
              </w:rPr>
              <w:t>)</w:t>
            </w:r>
          </w:p>
          <w:p w14:paraId="52E9249B" w14:textId="7333761A" w:rsidR="00A86D45" w:rsidRPr="00AE704B" w:rsidRDefault="00A86D45" w:rsidP="00F7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*provide the lecture</w:t>
            </w:r>
            <w:r w:rsidR="006478EB" w:rsidRPr="00AE704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s’ </w:t>
            </w:r>
            <w:r w:rsidRPr="00AE7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English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name.</w:t>
            </w:r>
            <w:r w:rsidR="00F75FC9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If there are more than one lecture</w:t>
            </w:r>
            <w:r w:rsidR="00F75FC9" w:rsidRPr="00AE704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, please indicate all lecture</w:t>
            </w:r>
            <w:r w:rsidR="00F75FC9" w:rsidRPr="00AE704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s in the column</w:t>
            </w:r>
            <w:r w:rsidR="00F75FC9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287C3482" w14:textId="72297D6D" w:rsidR="002B57A9" w:rsidRPr="00AE704B" w:rsidRDefault="00AE704B" w:rsidP="0078274B">
            <w:pPr>
              <w:widowControl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AE704B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47209A" w:rsidRPr="00AE704B" w14:paraId="26660BC6" w14:textId="77777777" w:rsidTr="00F66602">
        <w:trPr>
          <w:trHeight w:val="1701"/>
        </w:trPr>
        <w:tc>
          <w:tcPr>
            <w:tcW w:w="2405" w:type="dxa"/>
            <w:shd w:val="clear" w:color="auto" w:fill="D9D9D9" w:themeFill="background1" w:themeFillShade="D9"/>
          </w:tcPr>
          <w:p w14:paraId="5BE0CE74" w14:textId="77777777" w:rsidR="0047209A" w:rsidRPr="00AE704B" w:rsidRDefault="0047209A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 xml:space="preserve">Course </w:t>
            </w:r>
            <w:r w:rsidR="002B57A9" w:rsidRPr="00AE704B">
              <w:rPr>
                <w:rFonts w:ascii="Times New Roman" w:hAnsi="Times New Roman" w:cs="Times New Roman"/>
                <w:szCs w:val="24"/>
              </w:rPr>
              <w:t>D</w:t>
            </w:r>
            <w:r w:rsidRPr="00AE704B">
              <w:rPr>
                <w:rFonts w:ascii="Times New Roman" w:hAnsi="Times New Roman" w:cs="Times New Roman"/>
                <w:szCs w:val="24"/>
              </w:rPr>
              <w:t>escription</w:t>
            </w:r>
          </w:p>
          <w:p w14:paraId="059DC92B" w14:textId="39B7588C" w:rsidR="00B0468D" w:rsidRPr="00AE704B" w:rsidRDefault="00B0468D" w:rsidP="00F75FC9">
            <w:pPr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66602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briefly describe the </w:t>
            </w:r>
            <w:r w:rsidR="00F80F05" w:rsidRPr="00AE704B">
              <w:rPr>
                <w:rFonts w:ascii="Times New Roman" w:hAnsi="Times New Roman" w:cs="Times New Roman"/>
                <w:sz w:val="20"/>
                <w:szCs w:val="20"/>
              </w:rPr>
              <w:t>contents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covered in the courses</w:t>
            </w:r>
            <w:r w:rsidR="00330897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113B2E25" w14:textId="599020E8" w:rsidR="0047209A" w:rsidRPr="00AE704B" w:rsidRDefault="00AE704B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This is course is designed to introduce students to the emerging social, economic, and legal issues associated with blockchain and crypto-enabled technologies. We will explore and theorize about legal and policy issues regarding the development and application of blockchain.</w:t>
            </w:r>
          </w:p>
        </w:tc>
      </w:tr>
      <w:tr w:rsidR="00737D85" w:rsidRPr="00AE704B" w14:paraId="005B1F70" w14:textId="77777777" w:rsidTr="00F66602">
        <w:trPr>
          <w:trHeight w:val="1676"/>
        </w:trPr>
        <w:tc>
          <w:tcPr>
            <w:tcW w:w="2405" w:type="dxa"/>
            <w:shd w:val="clear" w:color="auto" w:fill="D9D9D9" w:themeFill="background1" w:themeFillShade="D9"/>
          </w:tcPr>
          <w:p w14:paraId="7DC436B8" w14:textId="77777777" w:rsidR="00737D85" w:rsidRPr="00AE704B" w:rsidRDefault="002B57A9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Course O</w:t>
            </w:r>
            <w:r w:rsidR="00737D85" w:rsidRPr="00AE704B">
              <w:rPr>
                <w:rFonts w:ascii="Times New Roman" w:hAnsi="Times New Roman" w:cs="Times New Roman"/>
                <w:szCs w:val="24"/>
              </w:rPr>
              <w:t>bjectives</w:t>
            </w:r>
          </w:p>
          <w:p w14:paraId="2E2EDCE6" w14:textId="3AB12A7A" w:rsidR="00243C4B" w:rsidRPr="00AE704B" w:rsidRDefault="00B0468D" w:rsidP="0064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87098" w:rsidRPr="00AE704B">
              <w:rPr>
                <w:rFonts w:ascii="Times New Roman" w:hAnsi="Times New Roman" w:cs="Times New Roman"/>
                <w:sz w:val="20"/>
                <w:szCs w:val="20"/>
              </w:rPr>
              <w:t>lis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>t out knowledge or skill</w:t>
            </w:r>
            <w:r w:rsidR="006478EB" w:rsidRPr="00AE704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  <w:r w:rsidR="006478E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should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acquire </w:t>
            </w:r>
            <w:r w:rsidR="006478EB" w:rsidRPr="00AE704B">
              <w:rPr>
                <w:rFonts w:ascii="Times New Roman" w:hAnsi="Times New Roman" w:cs="Times New Roman"/>
                <w:sz w:val="20"/>
                <w:szCs w:val="20"/>
              </w:rPr>
              <w:t>upon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completion </w:t>
            </w:r>
            <w:r w:rsidR="00FA2C0A" w:rsidRPr="00AE704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F80F05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course</w:t>
            </w:r>
            <w:r w:rsidR="00330897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021C863D" w14:textId="7777777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At the conclusion of the course, you will be able to do the following:</w:t>
            </w:r>
          </w:p>
          <w:p w14:paraId="1B567B60" w14:textId="7777777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FC7C19B" w14:textId="7777777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1.</w:t>
            </w:r>
            <w:r w:rsidRPr="00AE704B">
              <w:rPr>
                <w:rFonts w:ascii="Times New Roman" w:hAnsi="Times New Roman" w:cs="Times New Roman"/>
                <w:szCs w:val="24"/>
              </w:rPr>
              <w:tab/>
              <w:t>Evaluate the various views, including economic theories, concerning the rationale for and objectives of the blockchain with a view to guide further learning;</w:t>
            </w:r>
          </w:p>
          <w:p w14:paraId="0D5B3CD7" w14:textId="7777777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2.</w:t>
            </w:r>
            <w:r w:rsidRPr="00AE704B">
              <w:rPr>
                <w:rFonts w:ascii="Times New Roman" w:hAnsi="Times New Roman" w:cs="Times New Roman"/>
                <w:szCs w:val="24"/>
              </w:rPr>
              <w:tab/>
              <w:t>Recognize the various motivations that drive the development of blockchain and the role, work, and ethical considerations of a legal professional in this context;</w:t>
            </w:r>
          </w:p>
          <w:p w14:paraId="0039BC4E" w14:textId="7777777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3.</w:t>
            </w:r>
            <w:r w:rsidRPr="00AE704B">
              <w:rPr>
                <w:rFonts w:ascii="Times New Roman" w:hAnsi="Times New Roman" w:cs="Times New Roman"/>
                <w:szCs w:val="24"/>
              </w:rPr>
              <w:tab/>
              <w:t>Compare the basic aspects of blockchain; and</w:t>
            </w:r>
          </w:p>
          <w:p w14:paraId="56DD3C32" w14:textId="41F9B8A7" w:rsidR="00737D85" w:rsidRPr="00AE704B" w:rsidRDefault="00AE704B" w:rsidP="00AE70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4.</w:t>
            </w:r>
            <w:r w:rsidRPr="00AE704B">
              <w:rPr>
                <w:rFonts w:ascii="Times New Roman" w:hAnsi="Times New Roman" w:cs="Times New Roman"/>
                <w:szCs w:val="24"/>
              </w:rPr>
              <w:tab/>
              <w:t>Use sound research methods to analyze various blockchain regulatory issues.</w:t>
            </w:r>
          </w:p>
        </w:tc>
      </w:tr>
      <w:tr w:rsidR="00087098" w:rsidRPr="00AE704B" w14:paraId="058737E7" w14:textId="77777777" w:rsidTr="00F66602">
        <w:trPr>
          <w:trHeight w:val="1701"/>
        </w:trPr>
        <w:tc>
          <w:tcPr>
            <w:tcW w:w="2405" w:type="dxa"/>
            <w:shd w:val="clear" w:color="auto" w:fill="D9D9D9" w:themeFill="background1" w:themeFillShade="D9"/>
          </w:tcPr>
          <w:p w14:paraId="088C01C3" w14:textId="25D62A43" w:rsidR="00087098" w:rsidRPr="00AE704B" w:rsidRDefault="00330897" w:rsidP="00E516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 xml:space="preserve">Suggested </w:t>
            </w:r>
            <w:r w:rsidR="003C0F67" w:rsidRPr="00AE704B">
              <w:rPr>
                <w:rFonts w:ascii="Times New Roman" w:hAnsi="Times New Roman" w:cs="Times New Roman"/>
                <w:szCs w:val="24"/>
              </w:rPr>
              <w:t>P</w:t>
            </w:r>
            <w:r w:rsidRPr="00AE704B">
              <w:rPr>
                <w:rFonts w:ascii="Times New Roman" w:hAnsi="Times New Roman" w:cs="Times New Roman"/>
                <w:szCs w:val="24"/>
              </w:rPr>
              <w:t>roficiencies</w:t>
            </w:r>
          </w:p>
          <w:p w14:paraId="7E2C5740" w14:textId="77777777" w:rsidR="00087098" w:rsidRPr="00AE704B" w:rsidRDefault="00087098" w:rsidP="00E516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(if any)</w:t>
            </w:r>
          </w:p>
          <w:p w14:paraId="061C220C" w14:textId="13C9DC92" w:rsidR="00087098" w:rsidRPr="00AE704B" w:rsidRDefault="00087098" w:rsidP="00B52E64">
            <w:pPr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*list </w:t>
            </w:r>
            <w:r w:rsidR="00B52E64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preferred knowledge or skills students should </w:t>
            </w:r>
            <w:r w:rsidR="00B52E64" w:rsidRPr="00AE7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have </w:t>
            </w:r>
            <w:r w:rsidR="00E840DB" w:rsidRPr="00AE704B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602" w:rsidRPr="00AE704B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r w:rsidR="00F80F05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the course</w:t>
            </w:r>
            <w:r w:rsidR="000C01C5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0052DA24" w14:textId="47EEAADF" w:rsidR="00087098" w:rsidRPr="004F378F" w:rsidRDefault="004F378F" w:rsidP="00E516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F378F">
              <w:rPr>
                <w:rFonts w:ascii="Times New Roman" w:hAnsi="Times New Roman" w:cs="Times New Roman" w:hint="eastAsia"/>
                <w:szCs w:val="24"/>
              </w:rPr>
              <w:lastRenderedPageBreak/>
              <w:t>E</w:t>
            </w:r>
            <w:r w:rsidRPr="004F378F">
              <w:rPr>
                <w:rFonts w:ascii="Times New Roman" w:hAnsi="Times New Roman" w:cs="Times New Roman"/>
                <w:szCs w:val="24"/>
              </w:rPr>
              <w:t>nglish ability</w:t>
            </w:r>
            <w:bookmarkStart w:id="0" w:name="_GoBack"/>
            <w:bookmarkEnd w:id="0"/>
          </w:p>
        </w:tc>
      </w:tr>
      <w:tr w:rsidR="0047209A" w:rsidRPr="00AE704B" w14:paraId="1CADB02E" w14:textId="77777777" w:rsidTr="00F66602">
        <w:trPr>
          <w:trHeight w:val="1701"/>
        </w:trPr>
        <w:tc>
          <w:tcPr>
            <w:tcW w:w="2405" w:type="dxa"/>
            <w:shd w:val="clear" w:color="auto" w:fill="D9D9D9" w:themeFill="background1" w:themeFillShade="D9"/>
          </w:tcPr>
          <w:p w14:paraId="42D1B3ED" w14:textId="7CC22E48" w:rsidR="000039A6" w:rsidRPr="00AE704B" w:rsidRDefault="0047209A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 xml:space="preserve">Reading </w:t>
            </w:r>
            <w:r w:rsidR="003C0F67" w:rsidRPr="00AE704B">
              <w:rPr>
                <w:rFonts w:ascii="Times New Roman" w:hAnsi="Times New Roman" w:cs="Times New Roman"/>
                <w:szCs w:val="24"/>
              </w:rPr>
              <w:t>L</w:t>
            </w:r>
            <w:r w:rsidRPr="00AE704B">
              <w:rPr>
                <w:rFonts w:ascii="Times New Roman" w:hAnsi="Times New Roman" w:cs="Times New Roman"/>
                <w:szCs w:val="24"/>
              </w:rPr>
              <w:t>ist</w:t>
            </w:r>
          </w:p>
          <w:p w14:paraId="5F22A009" w14:textId="77777777" w:rsidR="0047209A" w:rsidRPr="00AE704B" w:rsidRDefault="002B57A9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(if any)</w:t>
            </w:r>
          </w:p>
          <w:p w14:paraId="01F05356" w14:textId="253044BD" w:rsidR="00087098" w:rsidRPr="00AE704B" w:rsidRDefault="00087098" w:rsidP="00B703AE">
            <w:pPr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list </w:t>
            </w:r>
            <w:r w:rsidR="00F80F05" w:rsidRPr="00AE704B">
              <w:rPr>
                <w:rFonts w:ascii="Times New Roman" w:hAnsi="Times New Roman" w:cs="Times New Roman"/>
                <w:sz w:val="20"/>
                <w:szCs w:val="20"/>
              </w:rPr>
              <w:t>out the textbooks</w:t>
            </w:r>
            <w:r w:rsidR="00B703AE" w:rsidRPr="00AE70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0F05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 references</w:t>
            </w:r>
            <w:r w:rsidR="00B703AE" w:rsidRPr="00AE704B">
              <w:rPr>
                <w:rFonts w:ascii="Times New Roman" w:hAnsi="Times New Roman" w:cs="Times New Roman"/>
                <w:sz w:val="20"/>
                <w:szCs w:val="20"/>
              </w:rPr>
              <w:t>, or other reading materials</w:t>
            </w:r>
            <w:r w:rsidR="003C0F67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7BB9A9A2" w14:textId="37D6226B" w:rsidR="0047209A" w:rsidRPr="00AE704B" w:rsidRDefault="00AE704B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Relevant readings will be distributed on e3.</w:t>
            </w:r>
          </w:p>
        </w:tc>
      </w:tr>
      <w:tr w:rsidR="0047209A" w:rsidRPr="00AE704B" w14:paraId="6DA32959" w14:textId="77777777" w:rsidTr="00F66602">
        <w:trPr>
          <w:trHeight w:val="1701"/>
        </w:trPr>
        <w:tc>
          <w:tcPr>
            <w:tcW w:w="2405" w:type="dxa"/>
            <w:shd w:val="clear" w:color="auto" w:fill="D9D9D9" w:themeFill="background1" w:themeFillShade="D9"/>
          </w:tcPr>
          <w:p w14:paraId="1DE6AF0C" w14:textId="77777777" w:rsidR="0047209A" w:rsidRPr="00AE704B" w:rsidRDefault="0047209A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Grading Criteria</w:t>
            </w:r>
          </w:p>
          <w:p w14:paraId="4E4C96B9" w14:textId="5C600209" w:rsidR="00B0468D" w:rsidRPr="00AE704B" w:rsidRDefault="00B0468D" w:rsidP="0072087F">
            <w:pPr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*how would the students be </w:t>
            </w:r>
            <w:r w:rsidR="00243C4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assessed </w:t>
            </w:r>
            <w:r w:rsidR="00C866CB" w:rsidRPr="00AE704B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087098" w:rsidRPr="00AE704B">
              <w:rPr>
                <w:rFonts w:ascii="Times New Roman" w:hAnsi="Times New Roman" w:cs="Times New Roman"/>
                <w:sz w:val="20"/>
                <w:szCs w:val="20"/>
              </w:rPr>
              <w:t>the course</w:t>
            </w:r>
            <w:r w:rsidR="0072087F" w:rsidRPr="00AE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1" w:type="dxa"/>
          </w:tcPr>
          <w:p w14:paraId="51D9267B" w14:textId="0CB7CB10" w:rsidR="0047209A" w:rsidRPr="00AE704B" w:rsidRDefault="00AE704B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>40 % Final Project</w:t>
            </w:r>
          </w:p>
          <w:p w14:paraId="01F5EC13" w14:textId="3E44DA29" w:rsidR="00AE704B" w:rsidRPr="00AE704B" w:rsidRDefault="00AE704B" w:rsidP="00087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E704B">
              <w:rPr>
                <w:rFonts w:ascii="Times New Roman" w:hAnsi="Times New Roman" w:cs="Times New Roman"/>
                <w:szCs w:val="24"/>
              </w:rPr>
              <w:t>0 % Final Exam</w:t>
            </w:r>
          </w:p>
          <w:p w14:paraId="6B3F1205" w14:textId="12A60D03" w:rsidR="00A86D45" w:rsidRPr="00AE704B" w:rsidRDefault="00A86D45" w:rsidP="00087098">
            <w:pPr>
              <w:tabs>
                <w:tab w:val="left" w:pos="167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E704B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</w:tbl>
    <w:p w14:paraId="27762BF3" w14:textId="77777777" w:rsidR="005E620E" w:rsidRPr="005E620E" w:rsidRDefault="005E620E" w:rsidP="00087098">
      <w:pPr>
        <w:jc w:val="both"/>
        <w:rPr>
          <w:szCs w:val="24"/>
        </w:rPr>
      </w:pPr>
    </w:p>
    <w:p w14:paraId="7B80E36A" w14:textId="7369A1A5" w:rsidR="005E620E" w:rsidRPr="005E620E" w:rsidRDefault="005E620E" w:rsidP="00087098">
      <w:pPr>
        <w:widowControl/>
        <w:jc w:val="both"/>
        <w:rPr>
          <w:szCs w:val="24"/>
        </w:rPr>
      </w:pPr>
    </w:p>
    <w:p w14:paraId="6A619D5D" w14:textId="2E207F38" w:rsidR="00087098" w:rsidRPr="00FE0521" w:rsidRDefault="002B57A9" w:rsidP="00FE0521">
      <w:pPr>
        <w:jc w:val="both"/>
        <w:rPr>
          <w:szCs w:val="24"/>
        </w:rPr>
      </w:pPr>
      <w:r w:rsidRPr="002F4DF3">
        <w:rPr>
          <w:b/>
          <w:szCs w:val="24"/>
        </w:rPr>
        <w:t xml:space="preserve">Course </w:t>
      </w:r>
      <w:r w:rsidR="007816AD" w:rsidRPr="002F4DF3">
        <w:rPr>
          <w:b/>
          <w:szCs w:val="24"/>
        </w:rPr>
        <w:t>Schedule</w:t>
      </w:r>
    </w:p>
    <w:p w14:paraId="7E800824" w14:textId="43166898" w:rsidR="000214B9" w:rsidRDefault="0078274B" w:rsidP="000214B9">
      <w:pPr>
        <w:jc w:val="both"/>
        <w:rPr>
          <w:sz w:val="20"/>
          <w:szCs w:val="24"/>
        </w:rPr>
      </w:pPr>
      <w:r w:rsidRPr="00B946B9">
        <w:rPr>
          <w:sz w:val="20"/>
          <w:szCs w:val="24"/>
        </w:rPr>
        <w:t>Please complete the following table</w:t>
      </w:r>
      <w:r w:rsidR="00B946B9">
        <w:rPr>
          <w:sz w:val="20"/>
          <w:szCs w:val="24"/>
        </w:rPr>
        <w:t xml:space="preserve"> with the dates and expected course topic</w:t>
      </w:r>
      <w:r w:rsidR="00FB5F7C">
        <w:rPr>
          <w:sz w:val="20"/>
          <w:szCs w:val="24"/>
        </w:rPr>
        <w:t>s</w:t>
      </w:r>
      <w:r w:rsidRPr="00B946B9">
        <w:rPr>
          <w:sz w:val="20"/>
          <w:szCs w:val="24"/>
        </w:rPr>
        <w:t xml:space="preserve">. </w:t>
      </w:r>
      <w:r w:rsidR="00FB5F7C">
        <w:rPr>
          <w:sz w:val="20"/>
          <w:szCs w:val="24"/>
        </w:rPr>
        <w:t>I</w:t>
      </w:r>
      <w:r w:rsidR="00D83453" w:rsidRPr="00B946B9">
        <w:rPr>
          <w:sz w:val="20"/>
          <w:szCs w:val="24"/>
        </w:rPr>
        <w:t xml:space="preserve">f there are more than one </w:t>
      </w:r>
      <w:r w:rsidR="00FB5F7C">
        <w:rPr>
          <w:sz w:val="20"/>
          <w:szCs w:val="24"/>
        </w:rPr>
        <w:t>lecturers</w:t>
      </w:r>
      <w:r w:rsidR="00D83453" w:rsidRPr="00B946B9">
        <w:rPr>
          <w:sz w:val="20"/>
          <w:szCs w:val="24"/>
        </w:rPr>
        <w:t xml:space="preserve"> instructing the course, </w:t>
      </w:r>
      <w:r w:rsidR="00FB5F7C">
        <w:rPr>
          <w:sz w:val="20"/>
          <w:szCs w:val="24"/>
        </w:rPr>
        <w:t>please also indicate the lecturer for each class</w:t>
      </w:r>
      <w:r w:rsidR="00E04AB8" w:rsidRPr="00B946B9">
        <w:rPr>
          <w:sz w:val="20"/>
          <w:szCs w:val="24"/>
        </w:rPr>
        <w:t>.</w:t>
      </w:r>
    </w:p>
    <w:p w14:paraId="4DB775DF" w14:textId="77777777" w:rsidR="00C16696" w:rsidRPr="00B946B9" w:rsidRDefault="00C16696" w:rsidP="000214B9">
      <w:pPr>
        <w:jc w:val="both"/>
        <w:rPr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6"/>
        <w:gridCol w:w="3397"/>
        <w:gridCol w:w="1922"/>
      </w:tblGrid>
      <w:tr w:rsidR="00A86D45" w:rsidRPr="00C16696" w14:paraId="283D8EE7" w14:textId="77777777" w:rsidTr="005F2C4C">
        <w:trPr>
          <w:trHeight w:val="356"/>
        </w:trPr>
        <w:tc>
          <w:tcPr>
            <w:tcW w:w="1271" w:type="dxa"/>
            <w:shd w:val="clear" w:color="auto" w:fill="E7E6E6" w:themeFill="background2"/>
          </w:tcPr>
          <w:p w14:paraId="7065C662" w14:textId="623AE097" w:rsidR="00A86D45" w:rsidRPr="00C16696" w:rsidRDefault="009E656C" w:rsidP="0008709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Class</w:t>
            </w:r>
          </w:p>
        </w:tc>
        <w:tc>
          <w:tcPr>
            <w:tcW w:w="1706" w:type="dxa"/>
            <w:shd w:val="clear" w:color="auto" w:fill="E7E6E6" w:themeFill="background2"/>
          </w:tcPr>
          <w:p w14:paraId="0B7887C7" w14:textId="7DA045BC" w:rsidR="00A86D45" w:rsidRPr="00C16696" w:rsidRDefault="00087098" w:rsidP="00087098">
            <w:pPr>
              <w:jc w:val="both"/>
              <w:rPr>
                <w:rFonts w:cstheme="minorHAnsi"/>
                <w:szCs w:val="24"/>
              </w:rPr>
            </w:pPr>
            <w:r w:rsidRPr="00C16696">
              <w:rPr>
                <w:rFonts w:cstheme="minorHAnsi"/>
                <w:szCs w:val="24"/>
              </w:rPr>
              <w:t>Date (YYYY</w:t>
            </w:r>
            <w:r w:rsidR="00C82C92" w:rsidRPr="00C16696">
              <w:rPr>
                <w:rFonts w:cstheme="minorHAnsi"/>
                <w:szCs w:val="24"/>
              </w:rPr>
              <w:t>/</w:t>
            </w:r>
            <w:r w:rsidR="00A86D45" w:rsidRPr="00C16696">
              <w:rPr>
                <w:rFonts w:cstheme="minorHAnsi"/>
                <w:szCs w:val="24"/>
              </w:rPr>
              <w:t>MM/DD)</w:t>
            </w:r>
          </w:p>
        </w:tc>
        <w:tc>
          <w:tcPr>
            <w:tcW w:w="3397" w:type="dxa"/>
            <w:shd w:val="clear" w:color="auto" w:fill="E7E6E6" w:themeFill="background2"/>
          </w:tcPr>
          <w:p w14:paraId="29FD9F9B" w14:textId="77777777" w:rsidR="00A86D45" w:rsidRPr="00C16696" w:rsidRDefault="00A86D45" w:rsidP="00087098">
            <w:pPr>
              <w:jc w:val="both"/>
              <w:rPr>
                <w:rFonts w:cstheme="minorHAnsi"/>
                <w:szCs w:val="24"/>
              </w:rPr>
            </w:pPr>
            <w:r w:rsidRPr="00C16696">
              <w:rPr>
                <w:rFonts w:cstheme="minorHAnsi"/>
                <w:szCs w:val="24"/>
              </w:rPr>
              <w:t>Course Topic</w:t>
            </w:r>
          </w:p>
        </w:tc>
        <w:tc>
          <w:tcPr>
            <w:tcW w:w="1922" w:type="dxa"/>
            <w:shd w:val="clear" w:color="auto" w:fill="E7E6E6" w:themeFill="background2"/>
          </w:tcPr>
          <w:p w14:paraId="01E0CDA3" w14:textId="77777777" w:rsidR="00A86D45" w:rsidRPr="00C16696" w:rsidRDefault="00A86D45" w:rsidP="00087098">
            <w:pPr>
              <w:jc w:val="both"/>
              <w:rPr>
                <w:rFonts w:cstheme="minorHAnsi"/>
                <w:szCs w:val="24"/>
              </w:rPr>
            </w:pPr>
            <w:r w:rsidRPr="00C16696">
              <w:rPr>
                <w:rFonts w:cstheme="minorHAnsi"/>
                <w:szCs w:val="24"/>
              </w:rPr>
              <w:t>Lecturer</w:t>
            </w:r>
          </w:p>
        </w:tc>
      </w:tr>
      <w:tr w:rsidR="00AE704B" w:rsidRPr="00C16696" w14:paraId="7D8DD10D" w14:textId="77777777" w:rsidTr="005F2C4C">
        <w:trPr>
          <w:trHeight w:val="341"/>
        </w:trPr>
        <w:tc>
          <w:tcPr>
            <w:tcW w:w="1271" w:type="dxa"/>
          </w:tcPr>
          <w:p w14:paraId="5C9FFF99" w14:textId="074646F1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</w:t>
            </w:r>
          </w:p>
        </w:tc>
        <w:tc>
          <w:tcPr>
            <w:tcW w:w="1706" w:type="dxa"/>
          </w:tcPr>
          <w:p w14:paraId="011D6C99" w14:textId="4BF76347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53DD53FA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1a: Background on Property, Contract, and Money</w:t>
            </w:r>
          </w:p>
          <w:p w14:paraId="60DBDF27" w14:textId="6CEB6F5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1b: Introduction to Blockchain Technology and Smart Contracts</w:t>
            </w:r>
          </w:p>
        </w:tc>
        <w:tc>
          <w:tcPr>
            <w:tcW w:w="1922" w:type="dxa"/>
          </w:tcPr>
          <w:p w14:paraId="6E0CD680" w14:textId="60123068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1F13D61D" w14:textId="77777777" w:rsidTr="005F2C4C">
        <w:trPr>
          <w:trHeight w:val="356"/>
        </w:trPr>
        <w:tc>
          <w:tcPr>
            <w:tcW w:w="1271" w:type="dxa"/>
          </w:tcPr>
          <w:p w14:paraId="4499D6EF" w14:textId="0F5CA22E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2</w:t>
            </w:r>
          </w:p>
        </w:tc>
        <w:tc>
          <w:tcPr>
            <w:tcW w:w="1706" w:type="dxa"/>
          </w:tcPr>
          <w:p w14:paraId="5CD7685D" w14:textId="6CA887F6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759C5BC6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2a: Cryptography, Signatures, Keys, Hash Functions</w:t>
            </w:r>
          </w:p>
          <w:p w14:paraId="4ECB93F2" w14:textId="0A79B345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2b: Decentralization, Consensus, Proof of Work, Mining</w:t>
            </w:r>
          </w:p>
        </w:tc>
        <w:tc>
          <w:tcPr>
            <w:tcW w:w="1922" w:type="dxa"/>
          </w:tcPr>
          <w:p w14:paraId="72F794C9" w14:textId="5C3CBF4E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29797026" w14:textId="77777777" w:rsidTr="005F2C4C">
        <w:trPr>
          <w:trHeight w:val="341"/>
        </w:trPr>
        <w:tc>
          <w:tcPr>
            <w:tcW w:w="1271" w:type="dxa"/>
          </w:tcPr>
          <w:p w14:paraId="5709CA03" w14:textId="2C481F67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3</w:t>
            </w:r>
          </w:p>
        </w:tc>
        <w:tc>
          <w:tcPr>
            <w:tcW w:w="1706" w:type="dxa"/>
          </w:tcPr>
          <w:p w14:paraId="2D97A6C3" w14:textId="1874DB29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7C12E5CA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3a: Cross-border Commercial Transactions, Trade Finance, Shipping Documents</w:t>
            </w:r>
          </w:p>
          <w:p w14:paraId="2DE5603B" w14:textId="7C0661E7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 xml:space="preserve">Topic 3b: Tracking, Traceability, Transparency; Supply Chain &amp; </w:t>
            </w:r>
            <w:r w:rsidRPr="00AE704B">
              <w:rPr>
                <w:rFonts w:ascii="Times New Roman" w:hAnsi="Times New Roman" w:cs="Times New Roman"/>
              </w:rPr>
              <w:lastRenderedPageBreak/>
              <w:t>Logistics</w:t>
            </w:r>
          </w:p>
        </w:tc>
        <w:tc>
          <w:tcPr>
            <w:tcW w:w="1922" w:type="dxa"/>
          </w:tcPr>
          <w:p w14:paraId="53A985A8" w14:textId="61F1722F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lastRenderedPageBreak/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5938C037" w14:textId="77777777" w:rsidTr="005F2C4C">
        <w:trPr>
          <w:trHeight w:val="341"/>
        </w:trPr>
        <w:tc>
          <w:tcPr>
            <w:tcW w:w="1271" w:type="dxa"/>
          </w:tcPr>
          <w:p w14:paraId="32D02DC8" w14:textId="496C2C08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4</w:t>
            </w:r>
          </w:p>
        </w:tc>
        <w:tc>
          <w:tcPr>
            <w:tcW w:w="1706" w:type="dxa"/>
          </w:tcPr>
          <w:p w14:paraId="77793289" w14:textId="560871DC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00771CC6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 xml:space="preserve">Topic 4a: Disintermediation, Efficiencies </w:t>
            </w:r>
          </w:p>
          <w:p w14:paraId="7F94ACA6" w14:textId="74978E53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4b: Regulatory Compliance, Due Diligence, Internal Compliance</w:t>
            </w:r>
          </w:p>
        </w:tc>
        <w:tc>
          <w:tcPr>
            <w:tcW w:w="1922" w:type="dxa"/>
          </w:tcPr>
          <w:p w14:paraId="05B05851" w14:textId="1D87DB74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76E25516" w14:textId="77777777" w:rsidTr="005F2C4C">
        <w:trPr>
          <w:trHeight w:val="341"/>
        </w:trPr>
        <w:tc>
          <w:tcPr>
            <w:tcW w:w="1271" w:type="dxa"/>
          </w:tcPr>
          <w:p w14:paraId="7132DEEF" w14:textId="5AE69F86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5</w:t>
            </w:r>
          </w:p>
        </w:tc>
        <w:tc>
          <w:tcPr>
            <w:tcW w:w="1706" w:type="dxa"/>
          </w:tcPr>
          <w:p w14:paraId="479F78AD" w14:textId="1D04E715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1A0EF6E2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5a: Climate Change and Sustainability: Regenerative Agriculture, Conscious Consumption &amp; Agricultural Insurance</w:t>
            </w:r>
          </w:p>
          <w:p w14:paraId="4BE55672" w14:textId="4B21F891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5b: Carbon Markets, Climate Finance, Transactions in Energy</w:t>
            </w:r>
          </w:p>
        </w:tc>
        <w:tc>
          <w:tcPr>
            <w:tcW w:w="1922" w:type="dxa"/>
          </w:tcPr>
          <w:p w14:paraId="383225D6" w14:textId="51A063FF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29D594B6" w14:textId="77777777" w:rsidTr="005F2C4C">
        <w:trPr>
          <w:trHeight w:val="341"/>
        </w:trPr>
        <w:tc>
          <w:tcPr>
            <w:tcW w:w="1271" w:type="dxa"/>
          </w:tcPr>
          <w:p w14:paraId="63E71EBB" w14:textId="1EF1F532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6</w:t>
            </w:r>
          </w:p>
        </w:tc>
        <w:tc>
          <w:tcPr>
            <w:tcW w:w="1706" w:type="dxa"/>
          </w:tcPr>
          <w:p w14:paraId="3492E1F2" w14:textId="6021C228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35C78EF5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6a: Blockchain in the Courtroom: Evidence, Warrants, Records Management</w:t>
            </w:r>
          </w:p>
          <w:p w14:paraId="01F2DDFB" w14:textId="43C421E6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6b: Blockchain Dispute Resolution</w:t>
            </w:r>
          </w:p>
        </w:tc>
        <w:tc>
          <w:tcPr>
            <w:tcW w:w="1922" w:type="dxa"/>
          </w:tcPr>
          <w:p w14:paraId="5D3A8A39" w14:textId="6D6FAC3B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4FD47882" w14:textId="77777777" w:rsidTr="005F2C4C">
        <w:trPr>
          <w:trHeight w:val="341"/>
        </w:trPr>
        <w:tc>
          <w:tcPr>
            <w:tcW w:w="1271" w:type="dxa"/>
          </w:tcPr>
          <w:p w14:paraId="01B6D919" w14:textId="2AE34082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7</w:t>
            </w:r>
          </w:p>
        </w:tc>
        <w:tc>
          <w:tcPr>
            <w:tcW w:w="1706" w:type="dxa"/>
          </w:tcPr>
          <w:p w14:paraId="5EB3326D" w14:textId="0A2254D9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208537B0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7a: Land Registry, Land Use, Property Markets</w:t>
            </w:r>
          </w:p>
          <w:p w14:paraId="1BA26F19" w14:textId="31B61070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7b: Digital Identity, Verification, and Privacy</w:t>
            </w:r>
          </w:p>
        </w:tc>
        <w:tc>
          <w:tcPr>
            <w:tcW w:w="1922" w:type="dxa"/>
          </w:tcPr>
          <w:p w14:paraId="418CC0FD" w14:textId="62AE25B4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366FB9CA" w14:textId="77777777" w:rsidTr="005F2C4C">
        <w:trPr>
          <w:trHeight w:val="341"/>
        </w:trPr>
        <w:tc>
          <w:tcPr>
            <w:tcW w:w="1271" w:type="dxa"/>
          </w:tcPr>
          <w:p w14:paraId="252001D3" w14:textId="739E0FEA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8</w:t>
            </w:r>
          </w:p>
        </w:tc>
        <w:tc>
          <w:tcPr>
            <w:tcW w:w="1706" w:type="dxa"/>
          </w:tcPr>
          <w:p w14:paraId="57F2B306" w14:textId="621DB3EA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3AED4B26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8a: Healthcare, Medical Records</w:t>
            </w:r>
          </w:p>
          <w:p w14:paraId="14CACFF0" w14:textId="3C68C925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8b: Pharmaceutical Supply Chain</w:t>
            </w:r>
          </w:p>
        </w:tc>
        <w:tc>
          <w:tcPr>
            <w:tcW w:w="1922" w:type="dxa"/>
          </w:tcPr>
          <w:p w14:paraId="4397ED19" w14:textId="08AC1FF4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32534173" w14:textId="77777777" w:rsidTr="005F2C4C">
        <w:trPr>
          <w:trHeight w:val="341"/>
        </w:trPr>
        <w:tc>
          <w:tcPr>
            <w:tcW w:w="1271" w:type="dxa"/>
          </w:tcPr>
          <w:p w14:paraId="77374ED3" w14:textId="483AD1FC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9</w:t>
            </w:r>
          </w:p>
        </w:tc>
        <w:tc>
          <w:tcPr>
            <w:tcW w:w="1706" w:type="dxa"/>
          </w:tcPr>
          <w:p w14:paraId="1FD7E9B1" w14:textId="288C02DB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6E52339C" w14:textId="77777777" w:rsidR="00AE704B" w:rsidRPr="00AE704B" w:rsidRDefault="00AE704B" w:rsidP="00AE704B">
            <w:pPr>
              <w:rPr>
                <w:rFonts w:ascii="Times New Roman" w:hAnsi="Times New Roman" w:cs="Times New Roman"/>
                <w:lang w:eastAsia="en-US"/>
              </w:rPr>
            </w:pPr>
            <w:r w:rsidRPr="00AE704B">
              <w:rPr>
                <w:rFonts w:ascii="Times New Roman" w:hAnsi="Times New Roman" w:cs="Times New Roman"/>
              </w:rPr>
              <w:t>Topic 9a: Introduction to Decentralized Autonomous Organizations (DAOs)</w:t>
            </w:r>
          </w:p>
          <w:p w14:paraId="392CFAA7" w14:textId="6292D4C4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9b: DAOs, Financing, Commercial Transactions, Legal Issues</w:t>
            </w:r>
          </w:p>
        </w:tc>
        <w:tc>
          <w:tcPr>
            <w:tcW w:w="1922" w:type="dxa"/>
          </w:tcPr>
          <w:p w14:paraId="0D9899DC" w14:textId="511BC44A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38A52420" w14:textId="77777777" w:rsidTr="005F2C4C">
        <w:trPr>
          <w:trHeight w:val="341"/>
        </w:trPr>
        <w:tc>
          <w:tcPr>
            <w:tcW w:w="1271" w:type="dxa"/>
          </w:tcPr>
          <w:p w14:paraId="3F0298EB" w14:textId="0FA6FC64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10</w:t>
            </w:r>
          </w:p>
        </w:tc>
        <w:tc>
          <w:tcPr>
            <w:tcW w:w="1706" w:type="dxa"/>
          </w:tcPr>
          <w:p w14:paraId="61B1356D" w14:textId="1E566626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385981A1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10a: Securities Regulation, Capital Markets</w:t>
            </w:r>
          </w:p>
          <w:p w14:paraId="665B906E" w14:textId="5CCEDF45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10b: Commodities Regulation, Tax Issues</w:t>
            </w:r>
          </w:p>
        </w:tc>
        <w:tc>
          <w:tcPr>
            <w:tcW w:w="1922" w:type="dxa"/>
          </w:tcPr>
          <w:p w14:paraId="61C0B323" w14:textId="6EBBB3AE" w:rsidR="00AE704B" w:rsidRPr="00C16696" w:rsidRDefault="00AE704B" w:rsidP="00AE704B">
            <w:pPr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524864C2" w14:textId="77777777" w:rsidTr="005F2C4C">
        <w:trPr>
          <w:trHeight w:val="341"/>
        </w:trPr>
        <w:tc>
          <w:tcPr>
            <w:tcW w:w="1271" w:type="dxa"/>
          </w:tcPr>
          <w:p w14:paraId="3267B45F" w14:textId="299ADA22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11</w:t>
            </w:r>
          </w:p>
        </w:tc>
        <w:tc>
          <w:tcPr>
            <w:tcW w:w="1706" w:type="dxa"/>
          </w:tcPr>
          <w:p w14:paraId="4F7F64B2" w14:textId="73998A6E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5E087A3C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 xml:space="preserve">Topic 11a: Blockchain </w:t>
            </w:r>
            <w:r w:rsidRPr="00AE704B">
              <w:rPr>
                <w:rFonts w:ascii="Times New Roman" w:hAnsi="Times New Roman" w:cs="Times New Roman"/>
              </w:rPr>
              <w:lastRenderedPageBreak/>
              <w:t>Regulation, Antitrust</w:t>
            </w:r>
          </w:p>
          <w:p w14:paraId="6546E5BE" w14:textId="064645BD" w:rsidR="00AE704B" w:rsidRPr="00AE704B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11b: Intellectual Property</w:t>
            </w:r>
          </w:p>
        </w:tc>
        <w:tc>
          <w:tcPr>
            <w:tcW w:w="1922" w:type="dxa"/>
          </w:tcPr>
          <w:p w14:paraId="6BE88522" w14:textId="57481F03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lastRenderedPageBreak/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64768C91" w14:textId="77777777" w:rsidTr="005F2C4C">
        <w:trPr>
          <w:trHeight w:val="341"/>
        </w:trPr>
        <w:tc>
          <w:tcPr>
            <w:tcW w:w="1271" w:type="dxa"/>
          </w:tcPr>
          <w:p w14:paraId="0CA4F023" w14:textId="3DB8E139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12</w:t>
            </w:r>
          </w:p>
        </w:tc>
        <w:tc>
          <w:tcPr>
            <w:tcW w:w="1706" w:type="dxa"/>
          </w:tcPr>
          <w:p w14:paraId="2E9D2D48" w14:textId="64609ADD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586AB1DA" w14:textId="77777777" w:rsidR="00AE704B" w:rsidRPr="00AE704B" w:rsidRDefault="00AE704B" w:rsidP="00AE704B">
            <w:pPr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Topic 12a: New Institutions, New Conceptualizations, and New Paradigms</w:t>
            </w:r>
          </w:p>
          <w:p w14:paraId="5EDEF055" w14:textId="1035DFD3" w:rsidR="00AE704B" w:rsidRPr="00AE704B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Topic 12b: The Future and Philosophy</w:t>
            </w:r>
          </w:p>
        </w:tc>
        <w:tc>
          <w:tcPr>
            <w:tcW w:w="1922" w:type="dxa"/>
          </w:tcPr>
          <w:p w14:paraId="29B6CA2B" w14:textId="50B384EA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3B775731" w14:textId="77777777" w:rsidTr="005F2C4C">
        <w:trPr>
          <w:trHeight w:val="341"/>
        </w:trPr>
        <w:tc>
          <w:tcPr>
            <w:tcW w:w="1271" w:type="dxa"/>
          </w:tcPr>
          <w:p w14:paraId="32FB7250" w14:textId="729D22AD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13</w:t>
            </w:r>
          </w:p>
        </w:tc>
        <w:tc>
          <w:tcPr>
            <w:tcW w:w="1706" w:type="dxa"/>
          </w:tcPr>
          <w:p w14:paraId="735D4685" w14:textId="692208B1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5C6745E4" w14:textId="707A36D2" w:rsidR="00AE704B" w:rsidRPr="00AE704B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Final Projects</w:t>
            </w:r>
          </w:p>
        </w:tc>
        <w:tc>
          <w:tcPr>
            <w:tcW w:w="1922" w:type="dxa"/>
          </w:tcPr>
          <w:p w14:paraId="00F11320" w14:textId="7C9ABB44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38F0E99C" w14:textId="77777777" w:rsidTr="005F2C4C">
        <w:trPr>
          <w:trHeight w:val="341"/>
        </w:trPr>
        <w:tc>
          <w:tcPr>
            <w:tcW w:w="1271" w:type="dxa"/>
          </w:tcPr>
          <w:p w14:paraId="6C58BEDA" w14:textId="18CFBE08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14</w:t>
            </w:r>
          </w:p>
        </w:tc>
        <w:tc>
          <w:tcPr>
            <w:tcW w:w="1706" w:type="dxa"/>
          </w:tcPr>
          <w:p w14:paraId="239EA483" w14:textId="59B46A88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1819FE0C" w14:textId="650412E2" w:rsidR="00AE704B" w:rsidRPr="00AE704B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Final Projects</w:t>
            </w:r>
          </w:p>
        </w:tc>
        <w:tc>
          <w:tcPr>
            <w:tcW w:w="1922" w:type="dxa"/>
          </w:tcPr>
          <w:p w14:paraId="3833DEA3" w14:textId="76B8A219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2DA1AD45" w14:textId="77777777" w:rsidTr="005F2C4C">
        <w:trPr>
          <w:trHeight w:val="341"/>
        </w:trPr>
        <w:tc>
          <w:tcPr>
            <w:tcW w:w="1271" w:type="dxa"/>
          </w:tcPr>
          <w:p w14:paraId="0D3EC9B6" w14:textId="1AC567C0" w:rsidR="00AE704B" w:rsidRPr="009E656C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15</w:t>
            </w:r>
          </w:p>
        </w:tc>
        <w:tc>
          <w:tcPr>
            <w:tcW w:w="1706" w:type="dxa"/>
          </w:tcPr>
          <w:p w14:paraId="3CCCFBE5" w14:textId="7967C363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1EE8638C" w14:textId="2EE5B1A4" w:rsidR="00AE704B" w:rsidRPr="00AE704B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AE704B">
              <w:rPr>
                <w:rFonts w:ascii="Times New Roman" w:hAnsi="Times New Roman" w:cs="Times New Roman"/>
              </w:rPr>
              <w:t>Final Projects</w:t>
            </w:r>
          </w:p>
        </w:tc>
        <w:tc>
          <w:tcPr>
            <w:tcW w:w="1922" w:type="dxa"/>
          </w:tcPr>
          <w:p w14:paraId="543FC627" w14:textId="4DAB9EC9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  <w:tr w:rsidR="00AE704B" w:rsidRPr="00C16696" w14:paraId="61279977" w14:textId="77777777" w:rsidTr="005F2C4C">
        <w:trPr>
          <w:trHeight w:val="341"/>
        </w:trPr>
        <w:tc>
          <w:tcPr>
            <w:tcW w:w="1271" w:type="dxa"/>
          </w:tcPr>
          <w:p w14:paraId="3BA74EC0" w14:textId="401EE8F6" w:rsidR="00AE704B" w:rsidRDefault="00AE704B" w:rsidP="00AE704B">
            <w:pPr>
              <w:jc w:val="both"/>
              <w:rPr>
                <w:rFonts w:cstheme="minorHAnsi"/>
                <w:szCs w:val="24"/>
              </w:rPr>
            </w:pPr>
            <w:r w:rsidRPr="00A33CA9">
              <w:t>Week 16</w:t>
            </w:r>
          </w:p>
        </w:tc>
        <w:tc>
          <w:tcPr>
            <w:tcW w:w="1706" w:type="dxa"/>
          </w:tcPr>
          <w:p w14:paraId="1C84F358" w14:textId="77777777" w:rsidR="00AE704B" w:rsidRPr="00C16696" w:rsidRDefault="00AE704B" w:rsidP="00AE704B">
            <w:pPr>
              <w:widowControl/>
              <w:spacing w:line="360" w:lineRule="atLeast"/>
              <w:jc w:val="both"/>
              <w:rPr>
                <w:rFonts w:cstheme="minorHAnsi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</w:tcPr>
          <w:p w14:paraId="33783768" w14:textId="4190740C" w:rsidR="00AE704B" w:rsidRPr="00AE704B" w:rsidRDefault="00AE704B" w:rsidP="00AE704B">
            <w:pPr>
              <w:jc w:val="both"/>
              <w:rPr>
                <w:rFonts w:ascii="Times New Roman" w:hAnsi="Times New Roman" w:cs="Times New Roman"/>
              </w:rPr>
            </w:pPr>
            <w:r w:rsidRPr="00AE704B"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1922" w:type="dxa"/>
          </w:tcPr>
          <w:p w14:paraId="25F272B7" w14:textId="46D07B1B" w:rsidR="00AE704B" w:rsidRPr="00BE310C" w:rsidRDefault="00AE704B" w:rsidP="00AE704B">
            <w:pPr>
              <w:widowControl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BE310C">
              <w:rPr>
                <w:rFonts w:ascii="Times New Roman" w:hAnsi="Times New Roman" w:cs="Times New Roman"/>
              </w:rPr>
              <w:t xml:space="preserve">Mark L. </w:t>
            </w:r>
            <w:proofErr w:type="spellStart"/>
            <w:r w:rsidRPr="00BE310C">
              <w:rPr>
                <w:rFonts w:ascii="Times New Roman" w:hAnsi="Times New Roman" w:cs="Times New Roman"/>
              </w:rPr>
              <w:t>Shope</w:t>
            </w:r>
            <w:proofErr w:type="spellEnd"/>
          </w:p>
        </w:tc>
      </w:tr>
    </w:tbl>
    <w:p w14:paraId="3AA20E74" w14:textId="5E27AC4D" w:rsidR="0047209A" w:rsidRPr="00087098" w:rsidRDefault="0047209A" w:rsidP="00087098">
      <w:pPr>
        <w:jc w:val="both"/>
        <w:rPr>
          <w:color w:val="BFBFBF" w:themeColor="background1" w:themeShade="BF"/>
          <w:szCs w:val="24"/>
        </w:rPr>
      </w:pPr>
    </w:p>
    <w:sectPr w:rsidR="0047209A" w:rsidRPr="0008709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00E72" w14:textId="77777777" w:rsidR="00FA2A14" w:rsidRDefault="00FA2A14" w:rsidP="00737D85">
      <w:r>
        <w:separator/>
      </w:r>
    </w:p>
  </w:endnote>
  <w:endnote w:type="continuationSeparator" w:id="0">
    <w:p w14:paraId="4B824EA4" w14:textId="77777777" w:rsidR="00FA2A14" w:rsidRDefault="00FA2A14" w:rsidP="0073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BB6C" w14:textId="77777777" w:rsidR="00FA2A14" w:rsidRDefault="00FA2A14" w:rsidP="00737D85">
      <w:r>
        <w:separator/>
      </w:r>
    </w:p>
  </w:footnote>
  <w:footnote w:type="continuationSeparator" w:id="0">
    <w:p w14:paraId="18E32655" w14:textId="77777777" w:rsidR="00FA2A14" w:rsidRDefault="00FA2A14" w:rsidP="0073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65BA" w14:textId="43CA1CAE" w:rsidR="00087098" w:rsidRDefault="00087098" w:rsidP="00087098">
    <w:pPr>
      <w:rPr>
        <w:sz w:val="28"/>
        <w:szCs w:val="28"/>
      </w:rPr>
    </w:pPr>
  </w:p>
  <w:p w14:paraId="6B1F190C" w14:textId="77777777" w:rsidR="00087098" w:rsidRDefault="000870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04B8"/>
    <w:multiLevelType w:val="hybridMultilevel"/>
    <w:tmpl w:val="584CACB8"/>
    <w:lvl w:ilvl="0" w:tplc="47EA5F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427965"/>
    <w:multiLevelType w:val="hybridMultilevel"/>
    <w:tmpl w:val="2070B692"/>
    <w:lvl w:ilvl="0" w:tplc="47EA5F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9A"/>
    <w:rsid w:val="000039A6"/>
    <w:rsid w:val="000214B9"/>
    <w:rsid w:val="00027A01"/>
    <w:rsid w:val="00075FA1"/>
    <w:rsid w:val="00080772"/>
    <w:rsid w:val="00087098"/>
    <w:rsid w:val="000C01C5"/>
    <w:rsid w:val="000D3B99"/>
    <w:rsid w:val="001260B2"/>
    <w:rsid w:val="00215946"/>
    <w:rsid w:val="00243C4B"/>
    <w:rsid w:val="002B57A9"/>
    <w:rsid w:val="002B714E"/>
    <w:rsid w:val="002D581C"/>
    <w:rsid w:val="002D5B7D"/>
    <w:rsid w:val="002E3778"/>
    <w:rsid w:val="002E59E1"/>
    <w:rsid w:val="002F4DF3"/>
    <w:rsid w:val="00330897"/>
    <w:rsid w:val="003B37D5"/>
    <w:rsid w:val="003C0F67"/>
    <w:rsid w:val="0045430E"/>
    <w:rsid w:val="0047209A"/>
    <w:rsid w:val="00476BEC"/>
    <w:rsid w:val="00484E5E"/>
    <w:rsid w:val="00491227"/>
    <w:rsid w:val="004C0CFE"/>
    <w:rsid w:val="004E034D"/>
    <w:rsid w:val="004F378F"/>
    <w:rsid w:val="004F70CE"/>
    <w:rsid w:val="00533986"/>
    <w:rsid w:val="00571FC5"/>
    <w:rsid w:val="005D1351"/>
    <w:rsid w:val="005E620E"/>
    <w:rsid w:val="005F2C4C"/>
    <w:rsid w:val="006478EB"/>
    <w:rsid w:val="006D20AB"/>
    <w:rsid w:val="006F4952"/>
    <w:rsid w:val="0072087F"/>
    <w:rsid w:val="00737D85"/>
    <w:rsid w:val="007816AD"/>
    <w:rsid w:val="0078274B"/>
    <w:rsid w:val="007B0F22"/>
    <w:rsid w:val="008323EE"/>
    <w:rsid w:val="00847783"/>
    <w:rsid w:val="00915B5F"/>
    <w:rsid w:val="009E656C"/>
    <w:rsid w:val="00A86D45"/>
    <w:rsid w:val="00A97A0F"/>
    <w:rsid w:val="00AE2CE3"/>
    <w:rsid w:val="00AE704B"/>
    <w:rsid w:val="00B0468D"/>
    <w:rsid w:val="00B05C21"/>
    <w:rsid w:val="00B52E64"/>
    <w:rsid w:val="00B703AE"/>
    <w:rsid w:val="00B946B9"/>
    <w:rsid w:val="00BA0AD4"/>
    <w:rsid w:val="00BE0137"/>
    <w:rsid w:val="00C16696"/>
    <w:rsid w:val="00C82C92"/>
    <w:rsid w:val="00C84EC9"/>
    <w:rsid w:val="00C866CB"/>
    <w:rsid w:val="00CC130C"/>
    <w:rsid w:val="00CC6677"/>
    <w:rsid w:val="00CF19C9"/>
    <w:rsid w:val="00D02A40"/>
    <w:rsid w:val="00D52530"/>
    <w:rsid w:val="00D83453"/>
    <w:rsid w:val="00D928C6"/>
    <w:rsid w:val="00D93947"/>
    <w:rsid w:val="00DA2DBB"/>
    <w:rsid w:val="00DF2E0E"/>
    <w:rsid w:val="00E04AB8"/>
    <w:rsid w:val="00E06B56"/>
    <w:rsid w:val="00E3044A"/>
    <w:rsid w:val="00E6437E"/>
    <w:rsid w:val="00E840DB"/>
    <w:rsid w:val="00EE49EB"/>
    <w:rsid w:val="00F66602"/>
    <w:rsid w:val="00F75FC9"/>
    <w:rsid w:val="00F80F05"/>
    <w:rsid w:val="00FA2A14"/>
    <w:rsid w:val="00FA2C0A"/>
    <w:rsid w:val="00FB5F7C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7998"/>
  <w15:chartTrackingRefBased/>
  <w15:docId w15:val="{5B6C10B3-9A14-4D45-A7AF-AC95342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AE704B"/>
    <w:pPr>
      <w:widowControl/>
      <w:spacing w:before="100" w:beforeAutospacing="1" w:after="100" w:afterAutospacing="1"/>
      <w:outlineLvl w:val="0"/>
    </w:pPr>
    <w:rPr>
      <w:rFonts w:ascii="Times New Roman" w:eastAsia="新細明體" w:hAnsi="Times New Roman" w:cs="Times New Roman"/>
      <w:b/>
      <w:bCs/>
      <w:kern w:val="36"/>
      <w:sz w:val="48"/>
      <w:szCs w:val="4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D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D85"/>
    <w:rPr>
      <w:sz w:val="20"/>
      <w:szCs w:val="20"/>
    </w:rPr>
  </w:style>
  <w:style w:type="paragraph" w:styleId="a8">
    <w:name w:val="List Paragraph"/>
    <w:basedOn w:val="a"/>
    <w:uiPriority w:val="34"/>
    <w:qFormat/>
    <w:rsid w:val="002B57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AE704B"/>
    <w:rPr>
      <w:rFonts w:ascii="Times New Roman" w:eastAsia="新細明體" w:hAnsi="Times New Roman" w:cs="Times New Roman"/>
      <w:b/>
      <w:bCs/>
      <w:kern w:val="36"/>
      <w:sz w:val="48"/>
      <w:szCs w:val="4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尹心磊</cp:lastModifiedBy>
  <cp:revision>3</cp:revision>
  <dcterms:created xsi:type="dcterms:W3CDTF">2021-10-05T08:13:00Z</dcterms:created>
  <dcterms:modified xsi:type="dcterms:W3CDTF">2021-10-05T08:22:00Z</dcterms:modified>
</cp:coreProperties>
</file>