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EAFF5" w14:textId="3C91DDD1" w:rsidR="001260B2" w:rsidRPr="001260B2" w:rsidRDefault="001260B2" w:rsidP="001260B2">
      <w:pPr>
        <w:jc w:val="center"/>
        <w:rPr>
          <w:b/>
          <w:szCs w:val="24"/>
        </w:rPr>
      </w:pPr>
      <w:r w:rsidRPr="001260B2">
        <w:rPr>
          <w:rFonts w:hint="eastAsia"/>
          <w:b/>
          <w:sz w:val="28"/>
          <w:szCs w:val="28"/>
        </w:rPr>
        <w:t>G</w:t>
      </w:r>
      <w:r w:rsidRPr="001260B2">
        <w:rPr>
          <w:b/>
          <w:sz w:val="28"/>
          <w:szCs w:val="28"/>
        </w:rPr>
        <w:t xml:space="preserve">lobal </w:t>
      </w:r>
      <w:r w:rsidRPr="001260B2">
        <w:rPr>
          <w:rFonts w:hint="eastAsia"/>
          <w:b/>
          <w:sz w:val="28"/>
          <w:szCs w:val="28"/>
        </w:rPr>
        <w:t>L</w:t>
      </w:r>
      <w:r w:rsidRPr="001260B2">
        <w:rPr>
          <w:b/>
          <w:sz w:val="28"/>
          <w:szCs w:val="28"/>
        </w:rPr>
        <w:t>earning Initiative</w:t>
      </w:r>
      <w:r w:rsidR="00EE49EB">
        <w:rPr>
          <w:b/>
          <w:sz w:val="28"/>
          <w:szCs w:val="28"/>
        </w:rPr>
        <w:t>s</w:t>
      </w:r>
      <w:r w:rsidRPr="001260B2">
        <w:rPr>
          <w:b/>
          <w:sz w:val="28"/>
          <w:szCs w:val="28"/>
        </w:rPr>
        <w:t xml:space="preserve"> Program</w:t>
      </w:r>
      <w:r w:rsidRPr="001260B2">
        <w:rPr>
          <w:rFonts w:hint="eastAsia"/>
          <w:b/>
          <w:sz w:val="28"/>
          <w:szCs w:val="28"/>
        </w:rPr>
        <w:t xml:space="preserve"> Course </w:t>
      </w:r>
      <w:r w:rsidR="00FE0521">
        <w:rPr>
          <w:b/>
          <w:sz w:val="28"/>
          <w:szCs w:val="28"/>
        </w:rPr>
        <w:t>Syllabus</w:t>
      </w:r>
    </w:p>
    <w:p w14:paraId="5EE0BFA8" w14:textId="77777777" w:rsidR="001260B2" w:rsidRDefault="001260B2" w:rsidP="00087098">
      <w:pPr>
        <w:jc w:val="both"/>
        <w:rPr>
          <w:szCs w:val="24"/>
        </w:rPr>
      </w:pPr>
    </w:p>
    <w:p w14:paraId="4DB39F8A" w14:textId="79156C0D" w:rsidR="002D5B7D" w:rsidRPr="002E59E1" w:rsidRDefault="00DF2E0E" w:rsidP="00087098">
      <w:pPr>
        <w:jc w:val="both"/>
        <w:rPr>
          <w:sz w:val="20"/>
          <w:szCs w:val="24"/>
        </w:rPr>
      </w:pPr>
      <w:r w:rsidRPr="00533986">
        <w:rPr>
          <w:sz w:val="20"/>
          <w:szCs w:val="24"/>
        </w:rPr>
        <w:t xml:space="preserve">Please complete the following </w:t>
      </w:r>
      <w:r w:rsidR="00847783" w:rsidRPr="00533986">
        <w:rPr>
          <w:sz w:val="20"/>
          <w:szCs w:val="24"/>
        </w:rPr>
        <w:t>form</w:t>
      </w:r>
      <w:r w:rsidR="00EE49EB">
        <w:rPr>
          <w:sz w:val="20"/>
          <w:szCs w:val="24"/>
        </w:rPr>
        <w:t xml:space="preserve"> in English. The information will be updated to the Global Learning Initiatives</w:t>
      </w:r>
      <w:r w:rsidRPr="00533986">
        <w:rPr>
          <w:sz w:val="20"/>
          <w:szCs w:val="24"/>
        </w:rPr>
        <w:t xml:space="preserve"> </w:t>
      </w:r>
      <w:r w:rsidR="00F80F05" w:rsidRPr="00533986">
        <w:rPr>
          <w:sz w:val="20"/>
          <w:szCs w:val="24"/>
        </w:rPr>
        <w:t>P</w:t>
      </w:r>
      <w:r w:rsidR="00EE49EB">
        <w:rPr>
          <w:sz w:val="20"/>
          <w:szCs w:val="24"/>
        </w:rPr>
        <w:t>rogram website for students’ reference</w:t>
      </w:r>
      <w:r w:rsidR="00E3044A" w:rsidRPr="00533986">
        <w:rPr>
          <w:sz w:val="20"/>
          <w:szCs w:val="24"/>
        </w:rPr>
        <w:t>.</w:t>
      </w:r>
      <w:r w:rsidR="002E59E1">
        <w:rPr>
          <w:rFonts w:hint="eastAsia"/>
          <w:sz w:val="20"/>
          <w:szCs w:val="24"/>
        </w:rPr>
        <w:t xml:space="preserve"> </w:t>
      </w:r>
      <w:r w:rsidR="00AE2CE3" w:rsidRPr="00533986">
        <w:rPr>
          <w:sz w:val="20"/>
          <w:szCs w:val="24"/>
        </w:rPr>
        <w:t xml:space="preserve">If </w:t>
      </w:r>
      <w:r w:rsidR="002E59E1">
        <w:rPr>
          <w:sz w:val="20"/>
          <w:szCs w:val="24"/>
        </w:rPr>
        <w:t>you will be offering more than one course</w:t>
      </w:r>
      <w:r w:rsidR="00D928C6" w:rsidRPr="00533986">
        <w:rPr>
          <w:sz w:val="20"/>
          <w:szCs w:val="24"/>
        </w:rPr>
        <w:t xml:space="preserve">, </w:t>
      </w:r>
      <w:r w:rsidR="00080772" w:rsidRPr="00533986">
        <w:rPr>
          <w:sz w:val="20"/>
          <w:szCs w:val="24"/>
        </w:rPr>
        <w:t>please fill out one form per course offered</w:t>
      </w:r>
      <w:r w:rsidR="00AE2CE3" w:rsidRPr="00533986">
        <w:rPr>
          <w:sz w:val="20"/>
          <w:szCs w:val="24"/>
        </w:rPr>
        <w:t>.</w:t>
      </w:r>
      <w:r w:rsidR="00087098" w:rsidRPr="00533986">
        <w:rPr>
          <w:sz w:val="20"/>
          <w:szCs w:val="24"/>
        </w:rPr>
        <w:t xml:space="preserve"> </w:t>
      </w:r>
      <w:r w:rsidR="00571FC5" w:rsidRPr="00533986">
        <w:rPr>
          <w:sz w:val="20"/>
          <w:szCs w:val="24"/>
        </w:rPr>
        <w:t>Examples in grey</w:t>
      </w:r>
      <w:r w:rsidR="00AE2CE3" w:rsidRPr="00533986">
        <w:rPr>
          <w:sz w:val="20"/>
          <w:szCs w:val="24"/>
        </w:rPr>
        <w:t>.</w:t>
      </w:r>
    </w:p>
    <w:p w14:paraId="3456FC0C" w14:textId="5D12BC8B" w:rsidR="00087098" w:rsidRDefault="00087098" w:rsidP="00087098">
      <w:pPr>
        <w:jc w:val="both"/>
        <w:rPr>
          <w:szCs w:val="24"/>
        </w:rPr>
      </w:pPr>
    </w:p>
    <w:p w14:paraId="32D80B1F" w14:textId="601D89FB" w:rsidR="00FE0521" w:rsidRPr="00FE0521" w:rsidRDefault="00FE0521" w:rsidP="00087098">
      <w:pPr>
        <w:jc w:val="both"/>
        <w:rPr>
          <w:b/>
          <w:szCs w:val="24"/>
        </w:rPr>
      </w:pPr>
      <w:r w:rsidRPr="00FE0521">
        <w:rPr>
          <w:rFonts w:hint="eastAsia"/>
          <w:b/>
          <w:szCs w:val="24"/>
        </w:rPr>
        <w:t>Course Information</w:t>
      </w:r>
    </w:p>
    <w:tbl>
      <w:tblPr>
        <w:tblStyle w:val="a3"/>
        <w:tblW w:w="0" w:type="auto"/>
        <w:tblLook w:val="04A0" w:firstRow="1" w:lastRow="0" w:firstColumn="1" w:lastColumn="0" w:noHBand="0" w:noVBand="1"/>
      </w:tblPr>
      <w:tblGrid>
        <w:gridCol w:w="2405"/>
        <w:gridCol w:w="5891"/>
      </w:tblGrid>
      <w:tr w:rsidR="005D1351" w:rsidRPr="005E620E" w14:paraId="18447880" w14:textId="77777777" w:rsidTr="00F66602">
        <w:tc>
          <w:tcPr>
            <w:tcW w:w="2405" w:type="dxa"/>
            <w:shd w:val="clear" w:color="auto" w:fill="D9D9D9" w:themeFill="background1" w:themeFillShade="D9"/>
          </w:tcPr>
          <w:p w14:paraId="60D4C286" w14:textId="77777777" w:rsidR="005D1351" w:rsidRDefault="00737D85" w:rsidP="00087098">
            <w:pPr>
              <w:jc w:val="both"/>
              <w:rPr>
                <w:szCs w:val="24"/>
              </w:rPr>
            </w:pPr>
            <w:r w:rsidRPr="005E620E">
              <w:rPr>
                <w:rFonts w:hint="eastAsia"/>
                <w:szCs w:val="24"/>
              </w:rPr>
              <w:t>Course Name</w:t>
            </w:r>
          </w:p>
          <w:p w14:paraId="7EFC4367" w14:textId="49CCBE9D" w:rsidR="00AE2CE3" w:rsidRPr="00AE2CE3" w:rsidRDefault="00AE2CE3" w:rsidP="00F75FC9">
            <w:pPr>
              <w:rPr>
                <w:sz w:val="20"/>
                <w:szCs w:val="20"/>
              </w:rPr>
            </w:pPr>
            <w:r>
              <w:rPr>
                <w:rFonts w:hint="eastAsia"/>
                <w:sz w:val="20"/>
                <w:szCs w:val="20"/>
              </w:rPr>
              <w:t>*</w:t>
            </w:r>
            <w:r>
              <w:rPr>
                <w:sz w:val="20"/>
                <w:szCs w:val="20"/>
              </w:rPr>
              <w:t xml:space="preserve">provide the </w:t>
            </w:r>
            <w:r w:rsidRPr="00A86D45">
              <w:rPr>
                <w:b/>
                <w:bCs/>
                <w:sz w:val="20"/>
                <w:szCs w:val="20"/>
              </w:rPr>
              <w:t>English</w:t>
            </w:r>
            <w:r>
              <w:rPr>
                <w:sz w:val="20"/>
                <w:szCs w:val="20"/>
              </w:rPr>
              <w:t xml:space="preserve"> course name of the course</w:t>
            </w:r>
            <w:r w:rsidR="00330897">
              <w:rPr>
                <w:sz w:val="20"/>
                <w:szCs w:val="20"/>
              </w:rPr>
              <w:t>.</w:t>
            </w:r>
            <w:r>
              <w:rPr>
                <w:rFonts w:hint="eastAsia"/>
                <w:sz w:val="20"/>
                <w:szCs w:val="20"/>
              </w:rPr>
              <w:t xml:space="preserve"> </w:t>
            </w:r>
          </w:p>
        </w:tc>
        <w:tc>
          <w:tcPr>
            <w:tcW w:w="5891" w:type="dxa"/>
          </w:tcPr>
          <w:p w14:paraId="2EB2B131" w14:textId="3E312772" w:rsidR="005D1351" w:rsidRPr="00A86D45" w:rsidRDefault="003D2E72" w:rsidP="00087098">
            <w:pPr>
              <w:jc w:val="both"/>
              <w:rPr>
                <w:color w:val="BFBFBF" w:themeColor="background1" w:themeShade="BF"/>
                <w:szCs w:val="24"/>
              </w:rPr>
            </w:pPr>
            <w:r>
              <w:rPr>
                <w:rFonts w:eastAsia="標楷體" w:hint="eastAsia"/>
                <w:szCs w:val="24"/>
              </w:rPr>
              <w:t>International</w:t>
            </w:r>
            <w:r>
              <w:rPr>
                <w:rFonts w:eastAsia="標楷體"/>
                <w:szCs w:val="24"/>
              </w:rPr>
              <w:t xml:space="preserve"> </w:t>
            </w:r>
            <w:r w:rsidRPr="000309F1">
              <w:rPr>
                <w:rFonts w:eastAsia="標楷體" w:hint="eastAsia"/>
                <w:szCs w:val="24"/>
              </w:rPr>
              <w:t>Business Management</w:t>
            </w:r>
          </w:p>
        </w:tc>
      </w:tr>
      <w:tr w:rsidR="002E3778" w:rsidRPr="005E620E" w14:paraId="3FF71999" w14:textId="77777777" w:rsidTr="00F66602">
        <w:tc>
          <w:tcPr>
            <w:tcW w:w="2405" w:type="dxa"/>
            <w:shd w:val="clear" w:color="auto" w:fill="D9D9D9" w:themeFill="background1" w:themeFillShade="D9"/>
          </w:tcPr>
          <w:p w14:paraId="15CF75DC" w14:textId="77777777" w:rsidR="002E3778" w:rsidRPr="000D3B99" w:rsidRDefault="002E3778" w:rsidP="00087098">
            <w:pPr>
              <w:jc w:val="both"/>
              <w:rPr>
                <w:szCs w:val="24"/>
              </w:rPr>
            </w:pPr>
            <w:r w:rsidRPr="000D3B99">
              <w:rPr>
                <w:rFonts w:hint="eastAsia"/>
                <w:szCs w:val="24"/>
              </w:rPr>
              <w:t>Lecturer</w:t>
            </w:r>
            <w:r w:rsidR="006F4952">
              <w:rPr>
                <w:rFonts w:hint="eastAsia"/>
                <w:szCs w:val="24"/>
              </w:rPr>
              <w:t>(</w:t>
            </w:r>
            <w:r w:rsidRPr="000D3B99">
              <w:rPr>
                <w:rFonts w:hint="eastAsia"/>
                <w:szCs w:val="24"/>
              </w:rPr>
              <w:t>s</w:t>
            </w:r>
            <w:r w:rsidR="006F4952">
              <w:rPr>
                <w:szCs w:val="24"/>
              </w:rPr>
              <w:t>)</w:t>
            </w:r>
          </w:p>
          <w:p w14:paraId="52E9249B" w14:textId="7333761A" w:rsidR="00A86D45" w:rsidRPr="00A86D45" w:rsidRDefault="00A86D45" w:rsidP="00F75FC9">
            <w:pPr>
              <w:rPr>
                <w:sz w:val="20"/>
                <w:szCs w:val="20"/>
              </w:rPr>
            </w:pPr>
            <w:r>
              <w:rPr>
                <w:rFonts w:hint="eastAsia"/>
                <w:sz w:val="20"/>
                <w:szCs w:val="20"/>
              </w:rPr>
              <w:t>*</w:t>
            </w:r>
            <w:r>
              <w:rPr>
                <w:sz w:val="20"/>
                <w:szCs w:val="20"/>
              </w:rPr>
              <w:t>provide the lecture</w:t>
            </w:r>
            <w:r w:rsidR="006478EB">
              <w:rPr>
                <w:sz w:val="20"/>
                <w:szCs w:val="20"/>
              </w:rPr>
              <w:t>r</w:t>
            </w:r>
            <w:r>
              <w:rPr>
                <w:sz w:val="20"/>
                <w:szCs w:val="20"/>
              </w:rPr>
              <w:t xml:space="preserve">s’ </w:t>
            </w:r>
            <w:r w:rsidRPr="00A86D45">
              <w:rPr>
                <w:b/>
                <w:bCs/>
                <w:sz w:val="20"/>
                <w:szCs w:val="20"/>
              </w:rPr>
              <w:t>English</w:t>
            </w:r>
            <w:r>
              <w:rPr>
                <w:sz w:val="20"/>
                <w:szCs w:val="20"/>
              </w:rPr>
              <w:t xml:space="preserve"> name</w:t>
            </w:r>
            <w:r>
              <w:rPr>
                <w:rFonts w:hint="eastAsia"/>
                <w:sz w:val="20"/>
                <w:szCs w:val="20"/>
              </w:rPr>
              <w:t>.</w:t>
            </w:r>
            <w:r w:rsidR="00F75FC9">
              <w:rPr>
                <w:rFonts w:hint="eastAsia"/>
                <w:sz w:val="20"/>
                <w:szCs w:val="20"/>
              </w:rPr>
              <w:t xml:space="preserve"> </w:t>
            </w:r>
            <w:r>
              <w:rPr>
                <w:sz w:val="20"/>
                <w:szCs w:val="20"/>
              </w:rPr>
              <w:t>If there are more than one lecture</w:t>
            </w:r>
            <w:r w:rsidR="00F75FC9">
              <w:rPr>
                <w:sz w:val="20"/>
                <w:szCs w:val="20"/>
              </w:rPr>
              <w:t>r</w:t>
            </w:r>
            <w:r>
              <w:rPr>
                <w:sz w:val="20"/>
                <w:szCs w:val="20"/>
              </w:rPr>
              <w:t>, please indicate all lecture</w:t>
            </w:r>
            <w:r w:rsidR="00F75FC9">
              <w:rPr>
                <w:sz w:val="20"/>
                <w:szCs w:val="20"/>
              </w:rPr>
              <w:t>r</w:t>
            </w:r>
            <w:r>
              <w:rPr>
                <w:sz w:val="20"/>
                <w:szCs w:val="20"/>
              </w:rPr>
              <w:t>s in the column</w:t>
            </w:r>
            <w:r w:rsidR="00F75FC9">
              <w:rPr>
                <w:sz w:val="20"/>
                <w:szCs w:val="20"/>
              </w:rPr>
              <w:t>.</w:t>
            </w:r>
          </w:p>
        </w:tc>
        <w:tc>
          <w:tcPr>
            <w:tcW w:w="5891" w:type="dxa"/>
          </w:tcPr>
          <w:p w14:paraId="287C3482" w14:textId="50E7748C" w:rsidR="002B57A9" w:rsidRPr="00A86D45" w:rsidRDefault="003D2E72" w:rsidP="0078274B">
            <w:pPr>
              <w:widowControl/>
              <w:jc w:val="both"/>
              <w:rPr>
                <w:color w:val="BFBFBF" w:themeColor="background1" w:themeShade="BF"/>
                <w:szCs w:val="24"/>
              </w:rPr>
            </w:pPr>
            <w:r>
              <w:rPr>
                <w:rFonts w:eastAsia="標楷體" w:hint="eastAsia"/>
                <w:szCs w:val="24"/>
              </w:rPr>
              <w:t>D</w:t>
            </w:r>
            <w:r>
              <w:rPr>
                <w:rFonts w:eastAsia="標楷體"/>
                <w:szCs w:val="24"/>
              </w:rPr>
              <w:t xml:space="preserve">iana </w:t>
            </w:r>
            <w:proofErr w:type="spellStart"/>
            <w:r>
              <w:rPr>
                <w:rFonts w:eastAsia="標楷體"/>
                <w:szCs w:val="24"/>
              </w:rPr>
              <w:t>HweiAn</w:t>
            </w:r>
            <w:proofErr w:type="spellEnd"/>
            <w:r>
              <w:rPr>
                <w:rFonts w:eastAsia="標楷體"/>
                <w:szCs w:val="24"/>
              </w:rPr>
              <w:t xml:space="preserve"> Tsai</w:t>
            </w:r>
          </w:p>
        </w:tc>
      </w:tr>
      <w:tr w:rsidR="0047209A" w:rsidRPr="005E620E" w14:paraId="26660BC6" w14:textId="77777777" w:rsidTr="00F66602">
        <w:trPr>
          <w:trHeight w:val="1701"/>
        </w:trPr>
        <w:tc>
          <w:tcPr>
            <w:tcW w:w="2405" w:type="dxa"/>
            <w:shd w:val="clear" w:color="auto" w:fill="D9D9D9" w:themeFill="background1" w:themeFillShade="D9"/>
          </w:tcPr>
          <w:p w14:paraId="5BE0CE74" w14:textId="77777777" w:rsidR="0047209A" w:rsidRDefault="0047209A" w:rsidP="00087098">
            <w:pPr>
              <w:jc w:val="both"/>
              <w:rPr>
                <w:szCs w:val="24"/>
              </w:rPr>
            </w:pPr>
            <w:r w:rsidRPr="005E620E">
              <w:rPr>
                <w:szCs w:val="24"/>
              </w:rPr>
              <w:t>C</w:t>
            </w:r>
            <w:r w:rsidRPr="005E620E">
              <w:rPr>
                <w:rFonts w:hint="eastAsia"/>
                <w:szCs w:val="24"/>
              </w:rPr>
              <w:t xml:space="preserve">ourse </w:t>
            </w:r>
            <w:r w:rsidR="002B57A9">
              <w:rPr>
                <w:szCs w:val="24"/>
              </w:rPr>
              <w:t>D</w:t>
            </w:r>
            <w:r w:rsidRPr="005E620E">
              <w:rPr>
                <w:szCs w:val="24"/>
              </w:rPr>
              <w:t>escription</w:t>
            </w:r>
          </w:p>
          <w:p w14:paraId="059DC92B" w14:textId="39B7588C" w:rsidR="00B0468D" w:rsidRPr="005E620E" w:rsidRDefault="00B0468D" w:rsidP="00F75FC9">
            <w:pPr>
              <w:rPr>
                <w:szCs w:val="24"/>
              </w:rPr>
            </w:pPr>
            <w:r>
              <w:rPr>
                <w:rFonts w:hint="eastAsia"/>
                <w:sz w:val="20"/>
                <w:szCs w:val="20"/>
              </w:rPr>
              <w:t>*</w:t>
            </w:r>
            <w:r w:rsidR="00F66602">
              <w:rPr>
                <w:sz w:val="20"/>
                <w:szCs w:val="20"/>
              </w:rPr>
              <w:t xml:space="preserve">briefly describe the </w:t>
            </w:r>
            <w:r w:rsidR="00F80F05">
              <w:rPr>
                <w:sz w:val="20"/>
                <w:szCs w:val="20"/>
              </w:rPr>
              <w:t>contents</w:t>
            </w:r>
            <w:r>
              <w:rPr>
                <w:sz w:val="20"/>
                <w:szCs w:val="20"/>
              </w:rPr>
              <w:t xml:space="preserve"> covered in the courses</w:t>
            </w:r>
            <w:r w:rsidR="00330897">
              <w:rPr>
                <w:sz w:val="20"/>
                <w:szCs w:val="20"/>
              </w:rPr>
              <w:t>.</w:t>
            </w:r>
          </w:p>
        </w:tc>
        <w:tc>
          <w:tcPr>
            <w:tcW w:w="5891" w:type="dxa"/>
          </w:tcPr>
          <w:p w14:paraId="6E6F96BF" w14:textId="77777777" w:rsidR="003D2E72" w:rsidRDefault="003D2E72" w:rsidP="003D2E72">
            <w:pPr>
              <w:spacing w:line="0" w:lineRule="atLeast"/>
              <w:rPr>
                <w:lang w:val="en"/>
              </w:rPr>
            </w:pPr>
            <w:r w:rsidRPr="00964BA1">
              <w:rPr>
                <w:lang w:val="en"/>
              </w:rPr>
              <w:t xml:space="preserve">The objective of this course is to equip </w:t>
            </w:r>
            <w:r>
              <w:rPr>
                <w:rFonts w:hint="eastAsia"/>
                <w:lang w:val="en"/>
              </w:rPr>
              <w:t>IBM</w:t>
            </w:r>
            <w:r w:rsidRPr="00964BA1">
              <w:rPr>
                <w:lang w:val="en"/>
              </w:rPr>
              <w:t xml:space="preserve"> students with a comprehensive framework </w:t>
            </w:r>
            <w:r w:rsidRPr="00097AEF">
              <w:rPr>
                <w:lang w:val="en"/>
              </w:rPr>
              <w:t>to formulate strategies in the global marketplace. This course focuses on timely and refreshingly real–world topics and examines some of the world's most critical policy issues through a macroeconomics lens with a practical look at the local and multinational tradeoffs facing economic policymakers. After presenting analytical foundations, modeling tools, and theoretical perspectives, we study the issues involved in conducting business in the globalization arena including organizational behavior, strategic alliance, marketing and R&amp;D, human resource management, business ethics, social responsibility, law, and information technology. The nature of global business environmental, including the impact of political economy, cultural differences, global trade and investment, and global monetary system are examined for their influence upon business performance and managerial activity. It provides students with key concepts and skills to identify global opportunities/threats, analyze their impact, formulate appropriate strategies and implement applicable action plans to achieve company goals. Case studies are used to illustrate the basic principles of global business management and strategy.</w:t>
            </w:r>
          </w:p>
          <w:p w14:paraId="113B2E25" w14:textId="03BA93D8" w:rsidR="0047209A" w:rsidRPr="003D2E72" w:rsidRDefault="0047209A" w:rsidP="00087098">
            <w:pPr>
              <w:jc w:val="both"/>
              <w:rPr>
                <w:color w:val="BFBFBF" w:themeColor="background1" w:themeShade="BF"/>
                <w:szCs w:val="24"/>
                <w:lang w:val="en"/>
              </w:rPr>
            </w:pPr>
          </w:p>
        </w:tc>
      </w:tr>
      <w:tr w:rsidR="00737D85" w:rsidRPr="005E620E" w14:paraId="005B1F70" w14:textId="77777777" w:rsidTr="00F66602">
        <w:trPr>
          <w:trHeight w:val="1676"/>
        </w:trPr>
        <w:tc>
          <w:tcPr>
            <w:tcW w:w="2405" w:type="dxa"/>
            <w:shd w:val="clear" w:color="auto" w:fill="D9D9D9" w:themeFill="background1" w:themeFillShade="D9"/>
          </w:tcPr>
          <w:p w14:paraId="7DC436B8" w14:textId="77777777" w:rsidR="00737D85" w:rsidRDefault="002B57A9" w:rsidP="00087098">
            <w:pPr>
              <w:jc w:val="both"/>
              <w:rPr>
                <w:szCs w:val="24"/>
              </w:rPr>
            </w:pPr>
            <w:r>
              <w:rPr>
                <w:rFonts w:hint="eastAsia"/>
                <w:szCs w:val="24"/>
              </w:rPr>
              <w:lastRenderedPageBreak/>
              <w:t xml:space="preserve">Course </w:t>
            </w:r>
            <w:r>
              <w:rPr>
                <w:szCs w:val="24"/>
              </w:rPr>
              <w:t>O</w:t>
            </w:r>
            <w:r w:rsidR="00737D85" w:rsidRPr="005E620E">
              <w:rPr>
                <w:rFonts w:hint="eastAsia"/>
                <w:szCs w:val="24"/>
              </w:rPr>
              <w:t>bjectives</w:t>
            </w:r>
          </w:p>
          <w:p w14:paraId="2E2EDCE6" w14:textId="3AB12A7A" w:rsidR="00243C4B" w:rsidRPr="00243C4B" w:rsidRDefault="00B0468D" w:rsidP="006478EB">
            <w:pPr>
              <w:rPr>
                <w:sz w:val="20"/>
                <w:szCs w:val="20"/>
              </w:rPr>
            </w:pPr>
            <w:r>
              <w:rPr>
                <w:rFonts w:hint="eastAsia"/>
                <w:sz w:val="20"/>
                <w:szCs w:val="20"/>
              </w:rPr>
              <w:t>*</w:t>
            </w:r>
            <w:r w:rsidR="00087098">
              <w:rPr>
                <w:sz w:val="20"/>
                <w:szCs w:val="20"/>
              </w:rPr>
              <w:t>lis</w:t>
            </w:r>
            <w:r w:rsidR="00243C4B">
              <w:rPr>
                <w:sz w:val="20"/>
                <w:szCs w:val="20"/>
              </w:rPr>
              <w:t>t out knowledge or skill</w:t>
            </w:r>
            <w:r w:rsidR="006478EB">
              <w:rPr>
                <w:sz w:val="20"/>
                <w:szCs w:val="20"/>
              </w:rPr>
              <w:t>s</w:t>
            </w:r>
            <w:r w:rsidR="00243C4B">
              <w:rPr>
                <w:sz w:val="20"/>
                <w:szCs w:val="20"/>
              </w:rPr>
              <w:t xml:space="preserve"> students</w:t>
            </w:r>
            <w:r w:rsidR="006478EB">
              <w:rPr>
                <w:sz w:val="20"/>
                <w:szCs w:val="20"/>
              </w:rPr>
              <w:t xml:space="preserve"> should</w:t>
            </w:r>
            <w:r w:rsidR="00243C4B">
              <w:rPr>
                <w:sz w:val="20"/>
                <w:szCs w:val="20"/>
              </w:rPr>
              <w:t xml:space="preserve"> acquire </w:t>
            </w:r>
            <w:r w:rsidR="006478EB">
              <w:rPr>
                <w:sz w:val="20"/>
                <w:szCs w:val="20"/>
              </w:rPr>
              <w:t>upon</w:t>
            </w:r>
            <w:r w:rsidR="00243C4B">
              <w:rPr>
                <w:sz w:val="20"/>
                <w:szCs w:val="20"/>
              </w:rPr>
              <w:t xml:space="preserve"> completion </w:t>
            </w:r>
            <w:r w:rsidR="00FA2C0A">
              <w:rPr>
                <w:sz w:val="20"/>
                <w:szCs w:val="20"/>
              </w:rPr>
              <w:t>of</w:t>
            </w:r>
            <w:r w:rsidR="00F80F05">
              <w:rPr>
                <w:sz w:val="20"/>
                <w:szCs w:val="20"/>
              </w:rPr>
              <w:t xml:space="preserve"> course</w:t>
            </w:r>
            <w:r w:rsidR="00330897">
              <w:rPr>
                <w:sz w:val="20"/>
                <w:szCs w:val="20"/>
              </w:rPr>
              <w:t>.</w:t>
            </w:r>
          </w:p>
        </w:tc>
        <w:tc>
          <w:tcPr>
            <w:tcW w:w="5891" w:type="dxa"/>
          </w:tcPr>
          <w:p w14:paraId="6A1AAF05" w14:textId="77777777" w:rsidR="003D2E72" w:rsidRPr="003D1761" w:rsidRDefault="003D2E72" w:rsidP="003D2E72">
            <w:pPr>
              <w:spacing w:line="0" w:lineRule="atLeast"/>
              <w:rPr>
                <w:rFonts w:eastAsia="標楷體"/>
                <w:szCs w:val="24"/>
              </w:rPr>
            </w:pPr>
            <w:r w:rsidRPr="003D1761">
              <w:rPr>
                <w:rFonts w:eastAsia="標楷體"/>
                <w:szCs w:val="24"/>
              </w:rPr>
              <w:t>Learner’s Outcome</w:t>
            </w:r>
          </w:p>
          <w:p w14:paraId="1CB93281" w14:textId="77777777" w:rsidR="003D2E72" w:rsidRPr="003D1761" w:rsidRDefault="003D2E72" w:rsidP="003D2E72">
            <w:pPr>
              <w:spacing w:line="0" w:lineRule="atLeast"/>
              <w:rPr>
                <w:rFonts w:eastAsia="標楷體"/>
                <w:szCs w:val="24"/>
              </w:rPr>
            </w:pPr>
            <w:proofErr w:type="gramStart"/>
            <w:r w:rsidRPr="003D1761">
              <w:rPr>
                <w:rFonts w:eastAsia="標楷體" w:hint="eastAsia"/>
                <w:szCs w:val="24"/>
              </w:rPr>
              <w:t>•</w:t>
            </w:r>
            <w:proofErr w:type="gramEnd"/>
            <w:r w:rsidRPr="003D1761">
              <w:rPr>
                <w:rFonts w:eastAsia="標楷體"/>
                <w:szCs w:val="24"/>
              </w:rPr>
              <w:tab/>
              <w:t>Build a foundation in macroeconomics to make more informed business decisions</w:t>
            </w:r>
          </w:p>
          <w:p w14:paraId="07D3309F" w14:textId="77777777" w:rsidR="003D2E72" w:rsidRPr="003D1761" w:rsidRDefault="003D2E72" w:rsidP="003D2E72">
            <w:pPr>
              <w:spacing w:line="0" w:lineRule="atLeast"/>
              <w:rPr>
                <w:rFonts w:eastAsia="標楷體"/>
                <w:szCs w:val="24"/>
              </w:rPr>
            </w:pPr>
            <w:proofErr w:type="gramStart"/>
            <w:r w:rsidRPr="003D1761">
              <w:rPr>
                <w:rFonts w:eastAsia="標楷體" w:hint="eastAsia"/>
                <w:szCs w:val="24"/>
              </w:rPr>
              <w:t>•</w:t>
            </w:r>
            <w:proofErr w:type="gramEnd"/>
            <w:r w:rsidRPr="003D1761">
              <w:rPr>
                <w:rFonts w:eastAsia="標楷體"/>
                <w:szCs w:val="24"/>
              </w:rPr>
              <w:tab/>
              <w:t>Identify the challenges and opportunities that government and politics can create for you and your business from a strategic standpoint</w:t>
            </w:r>
          </w:p>
          <w:p w14:paraId="4BFCE840" w14:textId="77777777" w:rsidR="003D2E72" w:rsidRPr="003D1761" w:rsidRDefault="003D2E72" w:rsidP="003D2E72">
            <w:pPr>
              <w:spacing w:line="0" w:lineRule="atLeast"/>
              <w:rPr>
                <w:rFonts w:eastAsia="標楷體"/>
                <w:szCs w:val="24"/>
              </w:rPr>
            </w:pPr>
            <w:proofErr w:type="gramStart"/>
            <w:r w:rsidRPr="003D1761">
              <w:rPr>
                <w:rFonts w:eastAsia="標楷體" w:hint="eastAsia"/>
                <w:szCs w:val="24"/>
              </w:rPr>
              <w:t>•</w:t>
            </w:r>
            <w:proofErr w:type="gramEnd"/>
            <w:r w:rsidRPr="003D1761">
              <w:rPr>
                <w:rFonts w:eastAsia="標楷體"/>
                <w:szCs w:val="24"/>
              </w:rPr>
              <w:tab/>
              <w:t>Assess the impact of macroeconomic, political, and social indicators on business decisions</w:t>
            </w:r>
          </w:p>
          <w:p w14:paraId="4066CAB3" w14:textId="77777777" w:rsidR="003D2E72" w:rsidRPr="003D1761" w:rsidRDefault="003D2E72" w:rsidP="003D2E72">
            <w:pPr>
              <w:spacing w:line="0" w:lineRule="atLeast"/>
              <w:rPr>
                <w:rFonts w:eastAsia="標楷體"/>
                <w:szCs w:val="24"/>
              </w:rPr>
            </w:pPr>
            <w:proofErr w:type="gramStart"/>
            <w:r w:rsidRPr="003D1761">
              <w:rPr>
                <w:rFonts w:eastAsia="標楷體" w:hint="eastAsia"/>
                <w:szCs w:val="24"/>
              </w:rPr>
              <w:t>•</w:t>
            </w:r>
            <w:proofErr w:type="gramEnd"/>
            <w:r w:rsidRPr="003D1761">
              <w:rPr>
                <w:rFonts w:eastAsia="標楷體"/>
                <w:szCs w:val="24"/>
              </w:rPr>
              <w:tab/>
              <w:t>Discover the short- and long-term impact of interest rates, inflation, trade, and investment</w:t>
            </w:r>
          </w:p>
          <w:p w14:paraId="427AFAA3" w14:textId="77777777" w:rsidR="003D2E72" w:rsidRDefault="003D2E72" w:rsidP="003D2E72">
            <w:pPr>
              <w:spacing w:line="0" w:lineRule="atLeast"/>
              <w:rPr>
                <w:rFonts w:eastAsia="標楷體"/>
                <w:szCs w:val="24"/>
              </w:rPr>
            </w:pPr>
            <w:proofErr w:type="gramStart"/>
            <w:r w:rsidRPr="003D1761">
              <w:rPr>
                <w:rFonts w:eastAsia="標楷體" w:hint="eastAsia"/>
                <w:szCs w:val="24"/>
              </w:rPr>
              <w:t>•</w:t>
            </w:r>
            <w:proofErr w:type="gramEnd"/>
            <w:r w:rsidRPr="003D1761">
              <w:rPr>
                <w:rFonts w:eastAsia="標楷體"/>
                <w:szCs w:val="24"/>
              </w:rPr>
              <w:tab/>
              <w:t xml:space="preserve">Learn distinctive approaches and frameworks that help you </w:t>
            </w:r>
            <w:r>
              <w:rPr>
                <w:rFonts w:eastAsia="標楷體"/>
                <w:szCs w:val="24"/>
              </w:rPr>
              <w:t>manage your global business</w:t>
            </w:r>
          </w:p>
          <w:p w14:paraId="56DD3C32" w14:textId="6D2CC8A7" w:rsidR="00737D85" w:rsidRPr="003D2E72" w:rsidRDefault="00737D85" w:rsidP="00087098">
            <w:pPr>
              <w:jc w:val="both"/>
              <w:rPr>
                <w:color w:val="BFBFBF" w:themeColor="background1" w:themeShade="BF"/>
                <w:szCs w:val="24"/>
              </w:rPr>
            </w:pPr>
          </w:p>
        </w:tc>
      </w:tr>
      <w:tr w:rsidR="00087098" w:rsidRPr="005E620E" w14:paraId="058737E7" w14:textId="77777777" w:rsidTr="00F66602">
        <w:trPr>
          <w:trHeight w:val="1701"/>
        </w:trPr>
        <w:tc>
          <w:tcPr>
            <w:tcW w:w="2405" w:type="dxa"/>
            <w:shd w:val="clear" w:color="auto" w:fill="D9D9D9" w:themeFill="background1" w:themeFillShade="D9"/>
          </w:tcPr>
          <w:p w14:paraId="088C01C3" w14:textId="25D62A43" w:rsidR="00087098" w:rsidRDefault="00330897" w:rsidP="00E516B8">
            <w:pPr>
              <w:jc w:val="both"/>
              <w:rPr>
                <w:szCs w:val="24"/>
              </w:rPr>
            </w:pPr>
            <w:r>
              <w:rPr>
                <w:szCs w:val="24"/>
              </w:rPr>
              <w:t xml:space="preserve">Suggested </w:t>
            </w:r>
            <w:r w:rsidR="003C0F67">
              <w:rPr>
                <w:szCs w:val="24"/>
              </w:rPr>
              <w:t>P</w:t>
            </w:r>
            <w:r>
              <w:rPr>
                <w:szCs w:val="24"/>
              </w:rPr>
              <w:t>roficiencies</w:t>
            </w:r>
          </w:p>
          <w:p w14:paraId="7E2C5740" w14:textId="77777777" w:rsidR="00087098" w:rsidRDefault="00087098" w:rsidP="00E516B8">
            <w:pPr>
              <w:jc w:val="both"/>
              <w:rPr>
                <w:szCs w:val="24"/>
              </w:rPr>
            </w:pPr>
            <w:r>
              <w:rPr>
                <w:szCs w:val="24"/>
              </w:rPr>
              <w:t>(if any)</w:t>
            </w:r>
          </w:p>
          <w:p w14:paraId="061C220C" w14:textId="13C9DC92" w:rsidR="00087098" w:rsidRPr="005E620E" w:rsidRDefault="00087098" w:rsidP="00B52E64">
            <w:pPr>
              <w:rPr>
                <w:szCs w:val="24"/>
              </w:rPr>
            </w:pPr>
            <w:r>
              <w:rPr>
                <w:rFonts w:hint="eastAsia"/>
                <w:sz w:val="20"/>
                <w:szCs w:val="20"/>
              </w:rPr>
              <w:t>*</w:t>
            </w:r>
            <w:r>
              <w:rPr>
                <w:sz w:val="20"/>
                <w:szCs w:val="20"/>
              </w:rPr>
              <w:t xml:space="preserve">list </w:t>
            </w:r>
            <w:r w:rsidR="00B52E64">
              <w:rPr>
                <w:sz w:val="20"/>
                <w:szCs w:val="20"/>
              </w:rPr>
              <w:t xml:space="preserve">preferred knowledge or skills students should have </w:t>
            </w:r>
            <w:r w:rsidR="00E840DB">
              <w:rPr>
                <w:sz w:val="20"/>
                <w:szCs w:val="20"/>
              </w:rPr>
              <w:t>before</w:t>
            </w:r>
            <w:r>
              <w:rPr>
                <w:sz w:val="20"/>
                <w:szCs w:val="20"/>
              </w:rPr>
              <w:t xml:space="preserve"> </w:t>
            </w:r>
            <w:r w:rsidR="00F66602">
              <w:rPr>
                <w:sz w:val="20"/>
                <w:szCs w:val="20"/>
              </w:rPr>
              <w:t>taking</w:t>
            </w:r>
            <w:r w:rsidR="00F80F05">
              <w:rPr>
                <w:sz w:val="20"/>
                <w:szCs w:val="20"/>
              </w:rPr>
              <w:t xml:space="preserve"> </w:t>
            </w:r>
            <w:r>
              <w:rPr>
                <w:sz w:val="20"/>
                <w:szCs w:val="20"/>
              </w:rPr>
              <w:t>the course</w:t>
            </w:r>
            <w:r w:rsidR="000C01C5">
              <w:rPr>
                <w:sz w:val="20"/>
                <w:szCs w:val="20"/>
              </w:rPr>
              <w:t>.</w:t>
            </w:r>
          </w:p>
        </w:tc>
        <w:tc>
          <w:tcPr>
            <w:tcW w:w="5891" w:type="dxa"/>
          </w:tcPr>
          <w:p w14:paraId="0052DA24" w14:textId="74AF5F30" w:rsidR="00087098" w:rsidRPr="00A86D45" w:rsidRDefault="003D2E72" w:rsidP="00E516B8">
            <w:pPr>
              <w:jc w:val="both"/>
              <w:rPr>
                <w:color w:val="BFBFBF" w:themeColor="background1" w:themeShade="BF"/>
                <w:szCs w:val="24"/>
              </w:rPr>
            </w:pPr>
            <w:r>
              <w:rPr>
                <w:rFonts w:hint="eastAsia"/>
                <w:szCs w:val="24"/>
              </w:rPr>
              <w:t>International</w:t>
            </w:r>
            <w:r>
              <w:rPr>
                <w:szCs w:val="24"/>
              </w:rPr>
              <w:t xml:space="preserve"> </w:t>
            </w:r>
            <w:r w:rsidRPr="00964BA1">
              <w:rPr>
                <w:rFonts w:hint="eastAsia"/>
                <w:szCs w:val="24"/>
              </w:rPr>
              <w:t>Business</w:t>
            </w:r>
            <w:r>
              <w:rPr>
                <w:szCs w:val="24"/>
              </w:rPr>
              <w:t xml:space="preserve"> </w:t>
            </w:r>
            <w:r>
              <w:rPr>
                <w:rFonts w:hint="eastAsia"/>
                <w:szCs w:val="24"/>
              </w:rPr>
              <w:t>Management</w:t>
            </w:r>
            <w:r w:rsidRPr="00964BA1">
              <w:rPr>
                <w:rFonts w:hint="eastAsia"/>
                <w:szCs w:val="24"/>
              </w:rPr>
              <w:t xml:space="preserve"> </w:t>
            </w:r>
            <w:r w:rsidRPr="00964BA1">
              <w:rPr>
                <w:szCs w:val="24"/>
              </w:rPr>
              <w:t xml:space="preserve">has no prerequisites, but draws on </w:t>
            </w:r>
            <w:r w:rsidRPr="00964BA1">
              <w:rPr>
                <w:rFonts w:hint="eastAsia"/>
                <w:szCs w:val="24"/>
              </w:rPr>
              <w:t>fundamental concepts</w:t>
            </w:r>
            <w:r w:rsidRPr="00964BA1">
              <w:rPr>
                <w:szCs w:val="24"/>
              </w:rPr>
              <w:t xml:space="preserve"> in the prerequisite</w:t>
            </w:r>
            <w:r w:rsidRPr="00964BA1">
              <w:rPr>
                <w:rFonts w:hint="eastAsia"/>
                <w:szCs w:val="24"/>
              </w:rPr>
              <w:t xml:space="preserve"> </w:t>
            </w:r>
            <w:r w:rsidRPr="00964BA1">
              <w:rPr>
                <w:szCs w:val="24"/>
              </w:rPr>
              <w:t>course</w:t>
            </w:r>
            <w:r w:rsidRPr="00964BA1">
              <w:rPr>
                <w:rFonts w:hint="eastAsia"/>
                <w:szCs w:val="24"/>
              </w:rPr>
              <w:t>s</w:t>
            </w:r>
            <w:r w:rsidRPr="00964BA1">
              <w:rPr>
                <w:szCs w:val="24"/>
              </w:rPr>
              <w:t xml:space="preserve"> relates to </w:t>
            </w:r>
            <w:r w:rsidRPr="00964BA1">
              <w:rPr>
                <w:rFonts w:hint="eastAsia"/>
                <w:szCs w:val="24"/>
              </w:rPr>
              <w:t xml:space="preserve">microeconomics, </w:t>
            </w:r>
            <w:r w:rsidRPr="00964BA1">
              <w:rPr>
                <w:szCs w:val="24"/>
              </w:rPr>
              <w:t>finance</w:t>
            </w:r>
            <w:r w:rsidRPr="00964BA1">
              <w:rPr>
                <w:rFonts w:hint="eastAsia"/>
                <w:szCs w:val="24"/>
              </w:rPr>
              <w:t>, marketing</w:t>
            </w:r>
            <w:r w:rsidRPr="00964BA1">
              <w:rPr>
                <w:szCs w:val="24"/>
              </w:rPr>
              <w:t xml:space="preserve"> and other </w:t>
            </w:r>
            <w:r>
              <w:rPr>
                <w:rFonts w:hint="eastAsia"/>
                <w:szCs w:val="24"/>
              </w:rPr>
              <w:t>IBM</w:t>
            </w:r>
            <w:r w:rsidRPr="00964BA1">
              <w:rPr>
                <w:szCs w:val="24"/>
              </w:rPr>
              <w:t xml:space="preserve"> </w:t>
            </w:r>
            <w:r w:rsidRPr="00964BA1">
              <w:rPr>
                <w:rFonts w:hint="eastAsia"/>
                <w:szCs w:val="24"/>
              </w:rPr>
              <w:t>core courses</w:t>
            </w:r>
            <w:r w:rsidRPr="00964BA1">
              <w:rPr>
                <w:szCs w:val="24"/>
              </w:rPr>
              <w:t>.</w:t>
            </w:r>
          </w:p>
        </w:tc>
      </w:tr>
      <w:tr w:rsidR="0047209A" w:rsidRPr="005E620E" w14:paraId="1CADB02E" w14:textId="77777777" w:rsidTr="00F66602">
        <w:trPr>
          <w:trHeight w:val="1701"/>
        </w:trPr>
        <w:tc>
          <w:tcPr>
            <w:tcW w:w="2405" w:type="dxa"/>
            <w:shd w:val="clear" w:color="auto" w:fill="D9D9D9" w:themeFill="background1" w:themeFillShade="D9"/>
          </w:tcPr>
          <w:p w14:paraId="42D1B3ED" w14:textId="7CC22E48" w:rsidR="000039A6" w:rsidRDefault="0047209A" w:rsidP="00087098">
            <w:pPr>
              <w:jc w:val="both"/>
              <w:rPr>
                <w:szCs w:val="24"/>
              </w:rPr>
            </w:pPr>
            <w:r w:rsidRPr="005E620E">
              <w:rPr>
                <w:szCs w:val="24"/>
              </w:rPr>
              <w:t xml:space="preserve">Reading </w:t>
            </w:r>
            <w:r w:rsidR="003C0F67">
              <w:rPr>
                <w:szCs w:val="24"/>
              </w:rPr>
              <w:t>L</w:t>
            </w:r>
            <w:r w:rsidRPr="005E620E">
              <w:rPr>
                <w:szCs w:val="24"/>
              </w:rPr>
              <w:t>ist</w:t>
            </w:r>
          </w:p>
          <w:p w14:paraId="5F22A009" w14:textId="77777777" w:rsidR="0047209A" w:rsidRDefault="002B57A9" w:rsidP="00087098">
            <w:pPr>
              <w:jc w:val="both"/>
              <w:rPr>
                <w:szCs w:val="24"/>
              </w:rPr>
            </w:pPr>
            <w:r>
              <w:rPr>
                <w:szCs w:val="24"/>
              </w:rPr>
              <w:t>(if any)</w:t>
            </w:r>
          </w:p>
          <w:p w14:paraId="01F05356" w14:textId="253044BD" w:rsidR="00087098" w:rsidRPr="005E620E" w:rsidRDefault="00087098" w:rsidP="00B703AE">
            <w:pPr>
              <w:rPr>
                <w:szCs w:val="24"/>
              </w:rPr>
            </w:pPr>
            <w:r>
              <w:rPr>
                <w:rFonts w:hint="eastAsia"/>
                <w:sz w:val="20"/>
                <w:szCs w:val="20"/>
              </w:rPr>
              <w:t>*</w:t>
            </w:r>
            <w:r w:rsidR="00243C4B">
              <w:rPr>
                <w:sz w:val="20"/>
                <w:szCs w:val="20"/>
              </w:rPr>
              <w:t xml:space="preserve">list </w:t>
            </w:r>
            <w:r w:rsidR="00F80F05">
              <w:rPr>
                <w:sz w:val="20"/>
                <w:szCs w:val="20"/>
              </w:rPr>
              <w:t>out the textbooks</w:t>
            </w:r>
            <w:r w:rsidR="00B703AE">
              <w:rPr>
                <w:sz w:val="20"/>
                <w:szCs w:val="20"/>
              </w:rPr>
              <w:t>,</w:t>
            </w:r>
            <w:r w:rsidR="00F80F05">
              <w:rPr>
                <w:sz w:val="20"/>
                <w:szCs w:val="20"/>
              </w:rPr>
              <w:t xml:space="preserve"> references</w:t>
            </w:r>
            <w:r w:rsidR="00B703AE">
              <w:rPr>
                <w:sz w:val="20"/>
                <w:szCs w:val="20"/>
              </w:rPr>
              <w:t>, or other reading materials</w:t>
            </w:r>
            <w:r w:rsidR="003C0F67">
              <w:rPr>
                <w:sz w:val="20"/>
                <w:szCs w:val="20"/>
              </w:rPr>
              <w:t>.</w:t>
            </w:r>
          </w:p>
        </w:tc>
        <w:tc>
          <w:tcPr>
            <w:tcW w:w="5891" w:type="dxa"/>
          </w:tcPr>
          <w:p w14:paraId="70F9720E" w14:textId="77777777" w:rsidR="003D2E72" w:rsidRDefault="003D2E72" w:rsidP="003D2E72">
            <w:pPr>
              <w:rPr>
                <w:bCs/>
                <w:szCs w:val="24"/>
              </w:rPr>
            </w:pPr>
            <w:r>
              <w:rPr>
                <w:rFonts w:hint="eastAsia"/>
                <w:bCs/>
                <w:szCs w:val="24"/>
              </w:rPr>
              <w:t>References and related www sites:</w:t>
            </w:r>
          </w:p>
          <w:p w14:paraId="2C997368" w14:textId="77777777" w:rsidR="003D2E72" w:rsidRPr="00964BA1" w:rsidRDefault="003D2E72" w:rsidP="003D2E72">
            <w:pPr>
              <w:rPr>
                <w:rFonts w:hint="eastAsia"/>
                <w:bCs/>
                <w:szCs w:val="24"/>
              </w:rPr>
            </w:pPr>
            <w:r w:rsidRPr="00964BA1">
              <w:rPr>
                <w:rFonts w:hint="eastAsia"/>
                <w:bCs/>
                <w:szCs w:val="24"/>
              </w:rPr>
              <w:t>1.</w:t>
            </w:r>
            <w:r w:rsidRPr="00964BA1">
              <w:t xml:space="preserve"> </w:t>
            </w:r>
            <w:r w:rsidRPr="00964BA1">
              <w:rPr>
                <w:bCs/>
                <w:szCs w:val="24"/>
              </w:rPr>
              <w:t>Principles of Management</w:t>
            </w:r>
            <w:r w:rsidRPr="00964BA1">
              <w:rPr>
                <w:rFonts w:hint="eastAsia"/>
                <w:bCs/>
                <w:szCs w:val="24"/>
              </w:rPr>
              <w:t xml:space="preserve">, Open Access Textbook, Free to Download at </w:t>
            </w:r>
            <w:hyperlink r:id="rId7" w:history="1">
              <w:r w:rsidRPr="00964BA1">
                <w:rPr>
                  <w:rStyle w:val="ab"/>
                  <w:bCs/>
                  <w:szCs w:val="24"/>
                </w:rPr>
                <w:t>https://open.lib.umn.edu/principlesmanagement/</w:t>
              </w:r>
            </w:hyperlink>
            <w:r w:rsidRPr="00964BA1">
              <w:rPr>
                <w:rFonts w:hint="eastAsia"/>
                <w:bCs/>
                <w:szCs w:val="24"/>
              </w:rPr>
              <w:t xml:space="preserve"> </w:t>
            </w:r>
          </w:p>
          <w:p w14:paraId="15ED1B0D" w14:textId="77777777" w:rsidR="003D2E72" w:rsidRDefault="003D2E72" w:rsidP="003D2E72">
            <w:r>
              <w:t xml:space="preserve">2. Rodrigo </w:t>
            </w:r>
            <w:proofErr w:type="spellStart"/>
            <w:r>
              <w:t>Zeidan</w:t>
            </w:r>
            <w:proofErr w:type="spellEnd"/>
            <w:r>
              <w:t xml:space="preserve"> (2019) Economics of Global Business, MIT Press.</w:t>
            </w:r>
          </w:p>
          <w:p w14:paraId="44337307" w14:textId="77777777" w:rsidR="003D2E72" w:rsidRDefault="003D2E72" w:rsidP="003D2E72">
            <w:r>
              <w:t>3. International Business Online Learning Center</w:t>
            </w:r>
          </w:p>
          <w:p w14:paraId="04D09AF4" w14:textId="77777777" w:rsidR="003D2E72" w:rsidRDefault="003D2E72" w:rsidP="003D2E72">
            <w:r>
              <w:t>Glossary of International Business</w:t>
            </w:r>
          </w:p>
          <w:p w14:paraId="51D53A16" w14:textId="77777777" w:rsidR="003D2E72" w:rsidRDefault="003D2E72" w:rsidP="003D2E72">
            <w:r>
              <w:t>Chapter Quiz, Outlines, and Slides</w:t>
            </w:r>
          </w:p>
          <w:p w14:paraId="7C2247B6" w14:textId="77777777" w:rsidR="003D2E72" w:rsidRDefault="003D2E72" w:rsidP="003D2E72">
            <w:r>
              <w:t>4. Harvard Business School and Babson College Cases</w:t>
            </w:r>
          </w:p>
          <w:p w14:paraId="4A261CA2" w14:textId="77777777" w:rsidR="003D2E72" w:rsidRDefault="003D2E72" w:rsidP="003D2E72">
            <w:r>
              <w:t>5. Online Sources: Stanford – Center for Entrepreneurial Studies</w:t>
            </w:r>
          </w:p>
          <w:p w14:paraId="7BB9A9A2" w14:textId="33255515" w:rsidR="0047209A" w:rsidRPr="00A86D45" w:rsidRDefault="003D2E72" w:rsidP="003D2E72">
            <w:pPr>
              <w:jc w:val="both"/>
              <w:rPr>
                <w:color w:val="BFBFBF" w:themeColor="background1" w:themeShade="BF"/>
                <w:szCs w:val="24"/>
              </w:rPr>
            </w:pPr>
            <w:r>
              <w:t>(http://www.gsb.stanford.edu/ces/resources)</w:t>
            </w:r>
          </w:p>
        </w:tc>
      </w:tr>
      <w:tr w:rsidR="0047209A" w:rsidRPr="005E620E" w14:paraId="6DA32959" w14:textId="77777777" w:rsidTr="00F66602">
        <w:trPr>
          <w:trHeight w:val="1701"/>
        </w:trPr>
        <w:tc>
          <w:tcPr>
            <w:tcW w:w="2405" w:type="dxa"/>
            <w:shd w:val="clear" w:color="auto" w:fill="D9D9D9" w:themeFill="background1" w:themeFillShade="D9"/>
          </w:tcPr>
          <w:p w14:paraId="1DE6AF0C" w14:textId="77777777" w:rsidR="0047209A" w:rsidRDefault="0047209A" w:rsidP="00087098">
            <w:pPr>
              <w:jc w:val="both"/>
              <w:rPr>
                <w:szCs w:val="24"/>
              </w:rPr>
            </w:pPr>
            <w:r w:rsidRPr="005E620E">
              <w:rPr>
                <w:rFonts w:hint="eastAsia"/>
                <w:szCs w:val="24"/>
              </w:rPr>
              <w:t>Gradi</w:t>
            </w:r>
            <w:r w:rsidRPr="005E620E">
              <w:rPr>
                <w:szCs w:val="24"/>
              </w:rPr>
              <w:t>ng Criteria</w:t>
            </w:r>
          </w:p>
          <w:p w14:paraId="4E4C96B9" w14:textId="5C600209" w:rsidR="00B0468D" w:rsidRPr="005E620E" w:rsidRDefault="00B0468D" w:rsidP="0072087F">
            <w:pPr>
              <w:rPr>
                <w:szCs w:val="24"/>
              </w:rPr>
            </w:pPr>
            <w:r>
              <w:rPr>
                <w:rFonts w:hint="eastAsia"/>
                <w:sz w:val="20"/>
                <w:szCs w:val="20"/>
              </w:rPr>
              <w:t>*</w:t>
            </w:r>
            <w:r>
              <w:rPr>
                <w:sz w:val="20"/>
                <w:szCs w:val="20"/>
              </w:rPr>
              <w:t xml:space="preserve">how would the students be </w:t>
            </w:r>
            <w:r w:rsidR="00243C4B">
              <w:rPr>
                <w:sz w:val="20"/>
                <w:szCs w:val="20"/>
              </w:rPr>
              <w:t xml:space="preserve">assessed </w:t>
            </w:r>
            <w:r w:rsidR="00C866CB">
              <w:rPr>
                <w:sz w:val="20"/>
                <w:szCs w:val="20"/>
              </w:rPr>
              <w:t xml:space="preserve">during </w:t>
            </w:r>
            <w:r w:rsidR="00087098">
              <w:rPr>
                <w:sz w:val="20"/>
                <w:szCs w:val="20"/>
              </w:rPr>
              <w:t>the course</w:t>
            </w:r>
            <w:r w:rsidR="0072087F">
              <w:rPr>
                <w:sz w:val="20"/>
                <w:szCs w:val="20"/>
              </w:rPr>
              <w:t>.</w:t>
            </w:r>
          </w:p>
        </w:tc>
        <w:tc>
          <w:tcPr>
            <w:tcW w:w="5891" w:type="dxa"/>
          </w:tcPr>
          <w:tbl>
            <w:tblPr>
              <w:tblW w:w="5085" w:type="dxa"/>
              <w:tblInd w:w="480" w:type="dxa"/>
              <w:tblCellMar>
                <w:top w:w="15" w:type="dxa"/>
                <w:left w:w="15" w:type="dxa"/>
                <w:bottom w:w="15" w:type="dxa"/>
                <w:right w:w="15" w:type="dxa"/>
              </w:tblCellMar>
              <w:tblLook w:val="0000" w:firstRow="0" w:lastRow="0" w:firstColumn="0" w:lastColumn="0" w:noHBand="0" w:noVBand="0"/>
            </w:tblPr>
            <w:tblGrid>
              <w:gridCol w:w="3844"/>
              <w:gridCol w:w="1241"/>
            </w:tblGrid>
            <w:tr w:rsidR="003D2E72" w:rsidRPr="00964BA1" w14:paraId="1F1F2F84" w14:textId="77777777" w:rsidTr="00F87844">
              <w:trPr>
                <w:trHeight w:val="150"/>
              </w:trPr>
              <w:tc>
                <w:tcPr>
                  <w:tcW w:w="3844" w:type="dxa"/>
                  <w:tcBorders>
                    <w:top w:val="nil"/>
                    <w:left w:val="nil"/>
                    <w:bottom w:val="nil"/>
                    <w:right w:val="nil"/>
                  </w:tcBorders>
                  <w:vAlign w:val="center"/>
                </w:tcPr>
                <w:p w14:paraId="735F1FED" w14:textId="77777777" w:rsidR="003D2E72" w:rsidRPr="0091688A" w:rsidRDefault="003D2E72" w:rsidP="003D2E72">
                  <w:pPr>
                    <w:rPr>
                      <w:rFonts w:hint="eastAsia"/>
                    </w:rPr>
                  </w:pPr>
                  <w:r w:rsidRPr="0091688A">
                    <w:rPr>
                      <w:rFonts w:hint="eastAsia"/>
                    </w:rPr>
                    <w:t xml:space="preserve">Class </w:t>
                  </w:r>
                  <w:r>
                    <w:t>Participation</w:t>
                  </w:r>
                </w:p>
              </w:tc>
              <w:tc>
                <w:tcPr>
                  <w:tcW w:w="1241" w:type="dxa"/>
                  <w:tcBorders>
                    <w:top w:val="nil"/>
                    <w:left w:val="nil"/>
                    <w:bottom w:val="nil"/>
                    <w:right w:val="nil"/>
                  </w:tcBorders>
                  <w:vAlign w:val="center"/>
                </w:tcPr>
                <w:p w14:paraId="2358C235" w14:textId="77777777" w:rsidR="003D2E72" w:rsidRPr="00964BA1" w:rsidRDefault="003D2E72" w:rsidP="003D2E72">
                  <w:pPr>
                    <w:rPr>
                      <w:rFonts w:ascii="Verdana" w:hAnsi="Verdana" w:cs="新細明體"/>
                      <w:sz w:val="17"/>
                      <w:szCs w:val="17"/>
                    </w:rPr>
                  </w:pPr>
                  <w:r>
                    <w:rPr>
                      <w:rFonts w:hint="eastAsia"/>
                    </w:rPr>
                    <w:t>20</w:t>
                  </w:r>
                  <w:r w:rsidRPr="00964BA1">
                    <w:t>%</w:t>
                  </w:r>
                </w:p>
              </w:tc>
            </w:tr>
            <w:tr w:rsidR="003D2E72" w:rsidRPr="00964BA1" w14:paraId="3CB21AAC" w14:textId="77777777" w:rsidTr="00F87844">
              <w:trPr>
                <w:trHeight w:val="300"/>
              </w:trPr>
              <w:tc>
                <w:tcPr>
                  <w:tcW w:w="3844" w:type="dxa"/>
                  <w:tcBorders>
                    <w:top w:val="nil"/>
                    <w:left w:val="nil"/>
                    <w:bottom w:val="nil"/>
                    <w:right w:val="nil"/>
                  </w:tcBorders>
                  <w:vAlign w:val="center"/>
                </w:tcPr>
                <w:p w14:paraId="0A6EA0A4" w14:textId="77777777" w:rsidR="003D2E72" w:rsidRPr="0091688A" w:rsidRDefault="003D2E72" w:rsidP="003D2E72">
                  <w:pPr>
                    <w:rPr>
                      <w:rFonts w:hint="eastAsia"/>
                    </w:rPr>
                  </w:pPr>
                  <w:r>
                    <w:t>Assignments</w:t>
                  </w:r>
                </w:p>
              </w:tc>
              <w:tc>
                <w:tcPr>
                  <w:tcW w:w="1241" w:type="dxa"/>
                  <w:tcBorders>
                    <w:top w:val="nil"/>
                    <w:left w:val="nil"/>
                    <w:bottom w:val="nil"/>
                    <w:right w:val="nil"/>
                  </w:tcBorders>
                  <w:vAlign w:val="center"/>
                </w:tcPr>
                <w:p w14:paraId="51156435" w14:textId="77777777" w:rsidR="003D2E72" w:rsidRPr="00964BA1" w:rsidRDefault="003D2E72" w:rsidP="003D2E72">
                  <w:pPr>
                    <w:rPr>
                      <w:rFonts w:ascii="Verdana" w:hAnsi="Verdana" w:cs="新細明體"/>
                      <w:sz w:val="17"/>
                      <w:szCs w:val="17"/>
                    </w:rPr>
                  </w:pPr>
                  <w:r>
                    <w:rPr>
                      <w:rFonts w:hint="eastAsia"/>
                    </w:rPr>
                    <w:t>3</w:t>
                  </w:r>
                  <w:r w:rsidRPr="00964BA1">
                    <w:rPr>
                      <w:rFonts w:hint="eastAsia"/>
                    </w:rPr>
                    <w:t>0</w:t>
                  </w:r>
                  <w:r w:rsidRPr="00964BA1">
                    <w:t>%</w:t>
                  </w:r>
                </w:p>
              </w:tc>
            </w:tr>
            <w:tr w:rsidR="003D2E72" w:rsidRPr="00964BA1" w14:paraId="2C241B1B" w14:textId="77777777" w:rsidTr="00F87844">
              <w:trPr>
                <w:trHeight w:val="300"/>
              </w:trPr>
              <w:tc>
                <w:tcPr>
                  <w:tcW w:w="3844" w:type="dxa"/>
                  <w:tcBorders>
                    <w:top w:val="nil"/>
                    <w:left w:val="nil"/>
                    <w:bottom w:val="nil"/>
                    <w:right w:val="nil"/>
                  </w:tcBorders>
                  <w:vAlign w:val="center"/>
                </w:tcPr>
                <w:p w14:paraId="17B61506" w14:textId="77777777" w:rsidR="003D2E72" w:rsidRPr="0091688A" w:rsidRDefault="003D2E72" w:rsidP="003D2E72">
                  <w:r w:rsidRPr="00964BA1">
                    <w:t>Teamwork</w:t>
                  </w:r>
                </w:p>
              </w:tc>
              <w:tc>
                <w:tcPr>
                  <w:tcW w:w="1241" w:type="dxa"/>
                  <w:tcBorders>
                    <w:top w:val="nil"/>
                    <w:left w:val="nil"/>
                    <w:bottom w:val="nil"/>
                    <w:right w:val="nil"/>
                  </w:tcBorders>
                  <w:vAlign w:val="center"/>
                </w:tcPr>
                <w:p w14:paraId="3F51472B" w14:textId="77777777" w:rsidR="003D2E72" w:rsidRPr="00964BA1" w:rsidRDefault="003D2E72" w:rsidP="003D2E72">
                  <w:pPr>
                    <w:rPr>
                      <w:rFonts w:ascii="Verdana" w:hAnsi="Verdana" w:cs="新細明體"/>
                      <w:sz w:val="17"/>
                      <w:szCs w:val="17"/>
                    </w:rPr>
                  </w:pPr>
                  <w:r>
                    <w:rPr>
                      <w:rFonts w:hint="eastAsia"/>
                    </w:rPr>
                    <w:t>20</w:t>
                  </w:r>
                  <w:r w:rsidRPr="00964BA1">
                    <w:t>%</w:t>
                  </w:r>
                </w:p>
              </w:tc>
            </w:tr>
            <w:tr w:rsidR="003D2E72" w:rsidRPr="00964BA1" w14:paraId="3C2B487A" w14:textId="77777777" w:rsidTr="00F87844">
              <w:trPr>
                <w:trHeight w:val="300"/>
              </w:trPr>
              <w:tc>
                <w:tcPr>
                  <w:tcW w:w="3844" w:type="dxa"/>
                  <w:tcBorders>
                    <w:top w:val="nil"/>
                    <w:left w:val="nil"/>
                    <w:bottom w:val="nil"/>
                    <w:right w:val="nil"/>
                  </w:tcBorders>
                  <w:vAlign w:val="center"/>
                </w:tcPr>
                <w:p w14:paraId="0030B686" w14:textId="77777777" w:rsidR="003D2E72" w:rsidRPr="00964BA1" w:rsidRDefault="003D2E72" w:rsidP="003D2E72">
                  <w:pPr>
                    <w:rPr>
                      <w:rFonts w:ascii="Verdana" w:hAnsi="Verdana" w:cs="新細明體"/>
                      <w:sz w:val="17"/>
                      <w:szCs w:val="17"/>
                    </w:rPr>
                  </w:pPr>
                  <w:r w:rsidRPr="00964BA1">
                    <w:t xml:space="preserve">Final </w:t>
                  </w:r>
                  <w:r>
                    <w:rPr>
                      <w:rFonts w:hint="eastAsia"/>
                    </w:rPr>
                    <w:t>Term</w:t>
                  </w:r>
                  <w:r>
                    <w:t xml:space="preserve"> </w:t>
                  </w:r>
                  <w:r>
                    <w:rPr>
                      <w:rFonts w:hint="eastAsia"/>
                    </w:rPr>
                    <w:t>Paper</w:t>
                  </w:r>
                </w:p>
              </w:tc>
              <w:tc>
                <w:tcPr>
                  <w:tcW w:w="1241" w:type="dxa"/>
                  <w:tcBorders>
                    <w:top w:val="nil"/>
                    <w:left w:val="nil"/>
                    <w:bottom w:val="nil"/>
                    <w:right w:val="nil"/>
                  </w:tcBorders>
                  <w:vAlign w:val="center"/>
                </w:tcPr>
                <w:p w14:paraId="67D6F2BE" w14:textId="77777777" w:rsidR="003D2E72" w:rsidRPr="00964BA1" w:rsidRDefault="003D2E72" w:rsidP="003D2E72">
                  <w:pPr>
                    <w:rPr>
                      <w:rFonts w:ascii="Verdana" w:hAnsi="Verdana" w:cs="新細明體"/>
                      <w:sz w:val="17"/>
                      <w:szCs w:val="17"/>
                    </w:rPr>
                  </w:pPr>
                  <w:r>
                    <w:rPr>
                      <w:rFonts w:hint="eastAsia"/>
                    </w:rPr>
                    <w:t>3</w:t>
                  </w:r>
                  <w:r w:rsidRPr="00964BA1">
                    <w:rPr>
                      <w:rFonts w:hint="eastAsia"/>
                    </w:rPr>
                    <w:t>0</w:t>
                  </w:r>
                  <w:r w:rsidRPr="00964BA1">
                    <w:t>%</w:t>
                  </w:r>
                </w:p>
              </w:tc>
            </w:tr>
          </w:tbl>
          <w:p w14:paraId="6B3F1205" w14:textId="3B95EED9" w:rsidR="00A86D45" w:rsidRPr="00A86D45" w:rsidRDefault="00A86D45" w:rsidP="006B5AF3">
            <w:pPr>
              <w:tabs>
                <w:tab w:val="left" w:pos="1670"/>
              </w:tabs>
              <w:jc w:val="both"/>
              <w:rPr>
                <w:szCs w:val="24"/>
              </w:rPr>
            </w:pPr>
          </w:p>
        </w:tc>
      </w:tr>
    </w:tbl>
    <w:p w14:paraId="27762BF3" w14:textId="77777777" w:rsidR="005E620E" w:rsidRPr="005E620E" w:rsidRDefault="005E620E" w:rsidP="00087098">
      <w:pPr>
        <w:jc w:val="both"/>
        <w:rPr>
          <w:szCs w:val="24"/>
        </w:rPr>
      </w:pPr>
    </w:p>
    <w:p w14:paraId="7B80E36A" w14:textId="7369A1A5" w:rsidR="005E620E" w:rsidRPr="005E620E" w:rsidRDefault="005E620E" w:rsidP="00087098">
      <w:pPr>
        <w:widowControl/>
        <w:jc w:val="both"/>
        <w:rPr>
          <w:szCs w:val="24"/>
        </w:rPr>
      </w:pPr>
    </w:p>
    <w:p w14:paraId="6A619D5D" w14:textId="2E207F38" w:rsidR="00087098" w:rsidRPr="00FE0521" w:rsidRDefault="002B57A9" w:rsidP="00FE0521">
      <w:pPr>
        <w:jc w:val="both"/>
        <w:rPr>
          <w:szCs w:val="24"/>
        </w:rPr>
      </w:pPr>
      <w:r w:rsidRPr="002F4DF3">
        <w:rPr>
          <w:b/>
          <w:szCs w:val="24"/>
        </w:rPr>
        <w:lastRenderedPageBreak/>
        <w:t xml:space="preserve">Course </w:t>
      </w:r>
      <w:r w:rsidR="007816AD" w:rsidRPr="002F4DF3">
        <w:rPr>
          <w:b/>
          <w:szCs w:val="24"/>
        </w:rPr>
        <w:t>Schedule</w:t>
      </w:r>
    </w:p>
    <w:p w14:paraId="7E800824" w14:textId="43166898" w:rsidR="000214B9" w:rsidRDefault="0078274B" w:rsidP="000214B9">
      <w:pPr>
        <w:jc w:val="both"/>
        <w:rPr>
          <w:sz w:val="20"/>
          <w:szCs w:val="24"/>
        </w:rPr>
      </w:pPr>
      <w:r w:rsidRPr="00B946B9">
        <w:rPr>
          <w:sz w:val="20"/>
          <w:szCs w:val="24"/>
        </w:rPr>
        <w:t>Please complete the following table</w:t>
      </w:r>
      <w:r w:rsidR="00B946B9">
        <w:rPr>
          <w:sz w:val="20"/>
          <w:szCs w:val="24"/>
        </w:rPr>
        <w:t xml:space="preserve"> with the dates and expected course topic</w:t>
      </w:r>
      <w:r w:rsidR="00FB5F7C">
        <w:rPr>
          <w:sz w:val="20"/>
          <w:szCs w:val="24"/>
        </w:rPr>
        <w:t>s</w:t>
      </w:r>
      <w:r w:rsidRPr="00B946B9">
        <w:rPr>
          <w:sz w:val="20"/>
          <w:szCs w:val="24"/>
        </w:rPr>
        <w:t xml:space="preserve">. </w:t>
      </w:r>
      <w:r w:rsidR="00FB5F7C">
        <w:rPr>
          <w:sz w:val="20"/>
          <w:szCs w:val="24"/>
        </w:rPr>
        <w:t>I</w:t>
      </w:r>
      <w:r w:rsidR="00D83453" w:rsidRPr="00B946B9">
        <w:rPr>
          <w:sz w:val="20"/>
          <w:szCs w:val="24"/>
        </w:rPr>
        <w:t xml:space="preserve">f there are more than one </w:t>
      </w:r>
      <w:r w:rsidR="00FB5F7C">
        <w:rPr>
          <w:sz w:val="20"/>
          <w:szCs w:val="24"/>
        </w:rPr>
        <w:t>lecturers</w:t>
      </w:r>
      <w:r w:rsidR="00D83453" w:rsidRPr="00B946B9">
        <w:rPr>
          <w:sz w:val="20"/>
          <w:szCs w:val="24"/>
        </w:rPr>
        <w:t xml:space="preserve"> instructing the course, </w:t>
      </w:r>
      <w:r w:rsidR="00FB5F7C">
        <w:rPr>
          <w:sz w:val="20"/>
          <w:szCs w:val="24"/>
        </w:rPr>
        <w:t>please also indicate the lecturer for each class</w:t>
      </w:r>
      <w:r w:rsidR="00E04AB8" w:rsidRPr="00B946B9">
        <w:rPr>
          <w:sz w:val="20"/>
          <w:szCs w:val="24"/>
        </w:rPr>
        <w:t>.</w:t>
      </w:r>
    </w:p>
    <w:p w14:paraId="4DB775DF" w14:textId="77777777" w:rsidR="00C16696" w:rsidRPr="00B946B9" w:rsidRDefault="00C16696" w:rsidP="000214B9">
      <w:pPr>
        <w:jc w:val="both"/>
        <w:rPr>
          <w:sz w:val="20"/>
          <w:szCs w:val="24"/>
        </w:rPr>
      </w:pPr>
    </w:p>
    <w:tbl>
      <w:tblPr>
        <w:tblStyle w:val="a3"/>
        <w:tblW w:w="8642" w:type="dxa"/>
        <w:tblLook w:val="04A0" w:firstRow="1" w:lastRow="0" w:firstColumn="1" w:lastColumn="0" w:noHBand="0" w:noVBand="1"/>
      </w:tblPr>
      <w:tblGrid>
        <w:gridCol w:w="704"/>
        <w:gridCol w:w="1706"/>
        <w:gridCol w:w="4137"/>
        <w:gridCol w:w="2095"/>
      </w:tblGrid>
      <w:tr w:rsidR="00A86D45" w:rsidRPr="00C16696" w14:paraId="283D8EE7" w14:textId="77777777" w:rsidTr="003D2E72">
        <w:trPr>
          <w:trHeight w:val="356"/>
        </w:trPr>
        <w:tc>
          <w:tcPr>
            <w:tcW w:w="704" w:type="dxa"/>
            <w:shd w:val="clear" w:color="auto" w:fill="E7E6E6" w:themeFill="background2"/>
          </w:tcPr>
          <w:p w14:paraId="7065C662" w14:textId="623AE097" w:rsidR="00A86D45" w:rsidRPr="00C16696" w:rsidRDefault="009E656C" w:rsidP="00087098">
            <w:pPr>
              <w:jc w:val="both"/>
              <w:rPr>
                <w:rFonts w:cstheme="minorHAnsi"/>
                <w:szCs w:val="24"/>
              </w:rPr>
            </w:pPr>
            <w:r>
              <w:rPr>
                <w:rFonts w:cstheme="minorHAnsi"/>
                <w:szCs w:val="24"/>
              </w:rPr>
              <w:t>Class</w:t>
            </w:r>
          </w:p>
        </w:tc>
        <w:tc>
          <w:tcPr>
            <w:tcW w:w="1706" w:type="dxa"/>
            <w:shd w:val="clear" w:color="auto" w:fill="E7E6E6" w:themeFill="background2"/>
          </w:tcPr>
          <w:p w14:paraId="0B7887C7" w14:textId="7DA045BC" w:rsidR="00A86D45" w:rsidRPr="00C16696" w:rsidRDefault="00087098" w:rsidP="00087098">
            <w:pPr>
              <w:jc w:val="both"/>
              <w:rPr>
                <w:rFonts w:cstheme="minorHAnsi"/>
                <w:szCs w:val="24"/>
              </w:rPr>
            </w:pPr>
            <w:r w:rsidRPr="00C16696">
              <w:rPr>
                <w:rFonts w:cstheme="minorHAnsi"/>
                <w:szCs w:val="24"/>
              </w:rPr>
              <w:t>Date (YYYY</w:t>
            </w:r>
            <w:r w:rsidR="00C82C92" w:rsidRPr="00C16696">
              <w:rPr>
                <w:rFonts w:cstheme="minorHAnsi"/>
                <w:szCs w:val="24"/>
              </w:rPr>
              <w:t>/</w:t>
            </w:r>
            <w:r w:rsidR="00A86D45" w:rsidRPr="00C16696">
              <w:rPr>
                <w:rFonts w:cstheme="minorHAnsi"/>
                <w:szCs w:val="24"/>
              </w:rPr>
              <w:t>MM/DD)</w:t>
            </w:r>
          </w:p>
        </w:tc>
        <w:tc>
          <w:tcPr>
            <w:tcW w:w="4137" w:type="dxa"/>
            <w:shd w:val="clear" w:color="auto" w:fill="E7E6E6" w:themeFill="background2"/>
          </w:tcPr>
          <w:p w14:paraId="29FD9F9B" w14:textId="77777777" w:rsidR="00A86D45" w:rsidRPr="00C16696" w:rsidRDefault="00A86D45" w:rsidP="00087098">
            <w:pPr>
              <w:jc w:val="both"/>
              <w:rPr>
                <w:rFonts w:cstheme="minorHAnsi"/>
                <w:szCs w:val="24"/>
              </w:rPr>
            </w:pPr>
            <w:r w:rsidRPr="00C16696">
              <w:rPr>
                <w:rFonts w:cstheme="minorHAnsi"/>
                <w:szCs w:val="24"/>
              </w:rPr>
              <w:t>Course Topic</w:t>
            </w:r>
          </w:p>
        </w:tc>
        <w:tc>
          <w:tcPr>
            <w:tcW w:w="2095" w:type="dxa"/>
            <w:shd w:val="clear" w:color="auto" w:fill="E7E6E6" w:themeFill="background2"/>
          </w:tcPr>
          <w:p w14:paraId="01E0CDA3" w14:textId="77777777" w:rsidR="00A86D45" w:rsidRPr="00C16696" w:rsidRDefault="00A86D45" w:rsidP="00087098">
            <w:pPr>
              <w:jc w:val="both"/>
              <w:rPr>
                <w:rFonts w:cstheme="minorHAnsi"/>
                <w:szCs w:val="24"/>
              </w:rPr>
            </w:pPr>
            <w:r w:rsidRPr="00C16696">
              <w:rPr>
                <w:rFonts w:cstheme="minorHAnsi"/>
                <w:szCs w:val="24"/>
              </w:rPr>
              <w:t>Lecturer</w:t>
            </w:r>
          </w:p>
        </w:tc>
      </w:tr>
      <w:tr w:rsidR="00E77FAB" w:rsidRPr="00E77FAB" w14:paraId="7D8DD10D" w14:textId="77777777" w:rsidTr="003D2E72">
        <w:trPr>
          <w:trHeight w:val="341"/>
        </w:trPr>
        <w:tc>
          <w:tcPr>
            <w:tcW w:w="704" w:type="dxa"/>
          </w:tcPr>
          <w:p w14:paraId="5C9FFF99" w14:textId="038DA9C2" w:rsidR="003D2E72" w:rsidRPr="00E77FAB" w:rsidRDefault="003D2E72" w:rsidP="003D2E72">
            <w:pPr>
              <w:jc w:val="both"/>
              <w:rPr>
                <w:rFonts w:cstheme="minorHAnsi"/>
                <w:szCs w:val="24"/>
              </w:rPr>
            </w:pPr>
            <w:r w:rsidRPr="00E77FAB">
              <w:rPr>
                <w:rFonts w:cstheme="minorHAnsi" w:hint="eastAsia"/>
                <w:szCs w:val="24"/>
              </w:rPr>
              <w:t>1</w:t>
            </w:r>
          </w:p>
        </w:tc>
        <w:tc>
          <w:tcPr>
            <w:tcW w:w="1706" w:type="dxa"/>
          </w:tcPr>
          <w:p w14:paraId="011D6C99" w14:textId="7B25C0D2" w:rsidR="003D2E72" w:rsidRPr="00E77FAB" w:rsidRDefault="009937C6" w:rsidP="003D2E72">
            <w:pPr>
              <w:jc w:val="both"/>
              <w:rPr>
                <w:rFonts w:cstheme="minorHAnsi"/>
                <w:szCs w:val="24"/>
              </w:rPr>
            </w:pPr>
            <w:r w:rsidRPr="00E77FAB">
              <w:rPr>
                <w:rFonts w:eastAsia="標楷體" w:hint="eastAsia"/>
                <w:szCs w:val="24"/>
              </w:rPr>
              <w:t>2022/</w:t>
            </w:r>
            <w:r w:rsidRPr="00E77FAB">
              <w:rPr>
                <w:rFonts w:eastAsia="標楷體"/>
                <w:szCs w:val="24"/>
              </w:rPr>
              <w:t>9/13</w:t>
            </w:r>
          </w:p>
        </w:tc>
        <w:tc>
          <w:tcPr>
            <w:tcW w:w="4137" w:type="dxa"/>
          </w:tcPr>
          <w:p w14:paraId="60DBDF27" w14:textId="1BD7B153" w:rsidR="003D2E72" w:rsidRPr="00E77FAB" w:rsidRDefault="003D2E72" w:rsidP="003D2E72">
            <w:pPr>
              <w:rPr>
                <w:rFonts w:eastAsia="標楷體" w:hint="eastAsia"/>
                <w:szCs w:val="24"/>
              </w:rPr>
            </w:pPr>
            <w:r w:rsidRPr="00E77FAB">
              <w:rPr>
                <w:rFonts w:eastAsia="標楷體"/>
                <w:szCs w:val="24"/>
              </w:rPr>
              <w:t>Class Mechanics</w:t>
            </w:r>
          </w:p>
        </w:tc>
        <w:tc>
          <w:tcPr>
            <w:tcW w:w="2095" w:type="dxa"/>
          </w:tcPr>
          <w:p w14:paraId="6E0CD680" w14:textId="68745912" w:rsidR="003D2E72" w:rsidRPr="00E77FAB" w:rsidRDefault="003D2E72" w:rsidP="003D2E72">
            <w:pPr>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1F13D61D" w14:textId="77777777" w:rsidTr="003D2E72">
        <w:trPr>
          <w:trHeight w:val="356"/>
        </w:trPr>
        <w:tc>
          <w:tcPr>
            <w:tcW w:w="704" w:type="dxa"/>
          </w:tcPr>
          <w:p w14:paraId="4499D6EF" w14:textId="6CB62A33" w:rsidR="003D2E72" w:rsidRPr="00E77FAB" w:rsidRDefault="003D2E72" w:rsidP="003D2E72">
            <w:pPr>
              <w:jc w:val="both"/>
              <w:rPr>
                <w:rFonts w:cstheme="minorHAnsi"/>
                <w:szCs w:val="24"/>
              </w:rPr>
            </w:pPr>
            <w:r w:rsidRPr="00E77FAB">
              <w:rPr>
                <w:rFonts w:cstheme="minorHAnsi" w:hint="eastAsia"/>
                <w:szCs w:val="24"/>
              </w:rPr>
              <w:t>2</w:t>
            </w:r>
          </w:p>
        </w:tc>
        <w:tc>
          <w:tcPr>
            <w:tcW w:w="1706" w:type="dxa"/>
          </w:tcPr>
          <w:p w14:paraId="5CD7685D" w14:textId="1A012B58" w:rsidR="003D2E72" w:rsidRPr="00E77FAB" w:rsidRDefault="009937C6" w:rsidP="003D2E72">
            <w:pPr>
              <w:jc w:val="both"/>
              <w:rPr>
                <w:rFonts w:cstheme="minorHAnsi"/>
                <w:szCs w:val="24"/>
              </w:rPr>
            </w:pPr>
            <w:r w:rsidRPr="00E77FAB">
              <w:rPr>
                <w:rFonts w:cstheme="minorHAnsi" w:hint="eastAsia"/>
                <w:szCs w:val="24"/>
              </w:rPr>
              <w:t>2022/9/20</w:t>
            </w:r>
          </w:p>
        </w:tc>
        <w:tc>
          <w:tcPr>
            <w:tcW w:w="4137" w:type="dxa"/>
          </w:tcPr>
          <w:p w14:paraId="4ECB93F2" w14:textId="43446275" w:rsidR="003D2E72" w:rsidRPr="00E77FAB" w:rsidRDefault="003D2E72" w:rsidP="003D2E72">
            <w:pPr>
              <w:rPr>
                <w:rFonts w:eastAsia="標楷體" w:hint="eastAsia"/>
                <w:szCs w:val="24"/>
              </w:rPr>
            </w:pPr>
            <w:r w:rsidRPr="00E77FAB">
              <w:rPr>
                <w:rFonts w:eastAsia="標楷體"/>
                <w:szCs w:val="24"/>
              </w:rPr>
              <w:t>The Economics of Global Business</w:t>
            </w:r>
          </w:p>
        </w:tc>
        <w:tc>
          <w:tcPr>
            <w:tcW w:w="2095" w:type="dxa"/>
          </w:tcPr>
          <w:p w14:paraId="72F794C9" w14:textId="1069C2F6" w:rsidR="003D2E72" w:rsidRPr="00E77FAB" w:rsidRDefault="003D2E72" w:rsidP="003D2E72">
            <w:pPr>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29797026" w14:textId="77777777" w:rsidTr="003D2E72">
        <w:trPr>
          <w:trHeight w:val="341"/>
        </w:trPr>
        <w:tc>
          <w:tcPr>
            <w:tcW w:w="704" w:type="dxa"/>
          </w:tcPr>
          <w:p w14:paraId="5709CA03" w14:textId="237DE59C" w:rsidR="003D2E72" w:rsidRPr="00E77FAB" w:rsidRDefault="003D2E72" w:rsidP="003D2E72">
            <w:pPr>
              <w:jc w:val="both"/>
              <w:rPr>
                <w:rFonts w:cstheme="minorHAnsi"/>
                <w:szCs w:val="24"/>
              </w:rPr>
            </w:pPr>
            <w:r w:rsidRPr="00E77FAB">
              <w:rPr>
                <w:rFonts w:cstheme="minorHAnsi" w:hint="eastAsia"/>
                <w:szCs w:val="24"/>
              </w:rPr>
              <w:t>3</w:t>
            </w:r>
          </w:p>
        </w:tc>
        <w:tc>
          <w:tcPr>
            <w:tcW w:w="1706" w:type="dxa"/>
          </w:tcPr>
          <w:p w14:paraId="2D97A6C3" w14:textId="2D726524" w:rsidR="003D2E72" w:rsidRPr="00E77FAB" w:rsidRDefault="009937C6" w:rsidP="003D2E72">
            <w:pPr>
              <w:jc w:val="both"/>
              <w:rPr>
                <w:rFonts w:cstheme="minorHAnsi"/>
                <w:szCs w:val="24"/>
              </w:rPr>
            </w:pPr>
            <w:r w:rsidRPr="00E77FAB">
              <w:rPr>
                <w:rFonts w:cstheme="minorHAnsi" w:hint="eastAsia"/>
                <w:szCs w:val="24"/>
              </w:rPr>
              <w:t>2022/9/27</w:t>
            </w:r>
          </w:p>
        </w:tc>
        <w:tc>
          <w:tcPr>
            <w:tcW w:w="4137" w:type="dxa"/>
          </w:tcPr>
          <w:p w14:paraId="2DE5603B" w14:textId="621F9EDD" w:rsidR="003D2E72" w:rsidRPr="00E77FAB" w:rsidRDefault="003D2E72" w:rsidP="003D2E72">
            <w:pPr>
              <w:rPr>
                <w:rFonts w:eastAsia="標楷體" w:hint="eastAsia"/>
                <w:szCs w:val="24"/>
              </w:rPr>
            </w:pPr>
            <w:r w:rsidRPr="00E77FAB">
              <w:rPr>
                <w:rFonts w:eastAsia="標楷體"/>
                <w:szCs w:val="24"/>
              </w:rPr>
              <w:t>International Trade Theory</w:t>
            </w:r>
          </w:p>
        </w:tc>
        <w:tc>
          <w:tcPr>
            <w:tcW w:w="2095" w:type="dxa"/>
          </w:tcPr>
          <w:p w14:paraId="53A985A8" w14:textId="10302B59" w:rsidR="003D2E72" w:rsidRPr="00E77FAB" w:rsidRDefault="003D2E72" w:rsidP="003D2E72">
            <w:pPr>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5938C037" w14:textId="77777777" w:rsidTr="003D2E72">
        <w:trPr>
          <w:trHeight w:val="341"/>
        </w:trPr>
        <w:tc>
          <w:tcPr>
            <w:tcW w:w="704" w:type="dxa"/>
          </w:tcPr>
          <w:p w14:paraId="32D02DC8" w14:textId="2FDE478C" w:rsidR="003D2E72" w:rsidRPr="00E77FAB" w:rsidRDefault="003D2E72" w:rsidP="003D2E72">
            <w:pPr>
              <w:jc w:val="both"/>
              <w:rPr>
                <w:rFonts w:cstheme="minorHAnsi"/>
                <w:szCs w:val="24"/>
              </w:rPr>
            </w:pPr>
            <w:r w:rsidRPr="00E77FAB">
              <w:rPr>
                <w:rFonts w:cstheme="minorHAnsi" w:hint="eastAsia"/>
                <w:szCs w:val="24"/>
              </w:rPr>
              <w:t>4</w:t>
            </w:r>
          </w:p>
        </w:tc>
        <w:tc>
          <w:tcPr>
            <w:tcW w:w="1706" w:type="dxa"/>
          </w:tcPr>
          <w:p w14:paraId="77793289" w14:textId="1539DE06" w:rsidR="003D2E72" w:rsidRPr="00E77FAB" w:rsidRDefault="009937C6" w:rsidP="003D2E72">
            <w:pPr>
              <w:jc w:val="both"/>
              <w:rPr>
                <w:rFonts w:cstheme="minorHAnsi"/>
                <w:szCs w:val="24"/>
              </w:rPr>
            </w:pPr>
            <w:r w:rsidRPr="00E77FAB">
              <w:rPr>
                <w:rFonts w:cstheme="minorHAnsi" w:hint="eastAsia"/>
                <w:szCs w:val="24"/>
              </w:rPr>
              <w:t>2022/10/4</w:t>
            </w:r>
          </w:p>
        </w:tc>
        <w:tc>
          <w:tcPr>
            <w:tcW w:w="4137" w:type="dxa"/>
          </w:tcPr>
          <w:p w14:paraId="7F94ACA6" w14:textId="4EE5BF58" w:rsidR="003D2E72" w:rsidRPr="00E77FAB" w:rsidRDefault="003D2E72" w:rsidP="003D2E72">
            <w:pPr>
              <w:rPr>
                <w:rFonts w:eastAsia="標楷體" w:hint="eastAsia"/>
                <w:szCs w:val="24"/>
              </w:rPr>
            </w:pPr>
            <w:r w:rsidRPr="00E77FAB">
              <w:rPr>
                <w:rFonts w:eastAsia="標楷體"/>
                <w:szCs w:val="24"/>
              </w:rPr>
              <w:t>The Political Economy of Foreign Di</w:t>
            </w:r>
            <w:r w:rsidRPr="00E77FAB">
              <w:rPr>
                <w:rFonts w:eastAsia="標楷體"/>
                <w:szCs w:val="24"/>
              </w:rPr>
              <w:t xml:space="preserve">rect </w:t>
            </w:r>
            <w:r w:rsidRPr="00E77FAB">
              <w:rPr>
                <w:rFonts w:eastAsia="標楷體"/>
                <w:szCs w:val="24"/>
              </w:rPr>
              <w:t>Investment</w:t>
            </w:r>
          </w:p>
        </w:tc>
        <w:tc>
          <w:tcPr>
            <w:tcW w:w="2095" w:type="dxa"/>
          </w:tcPr>
          <w:p w14:paraId="05B05851" w14:textId="2A292EA7" w:rsidR="003D2E72" w:rsidRPr="00E77FAB" w:rsidRDefault="003D2E72" w:rsidP="003D2E72">
            <w:pPr>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76E25516" w14:textId="77777777" w:rsidTr="003D2E72">
        <w:trPr>
          <w:trHeight w:val="341"/>
        </w:trPr>
        <w:tc>
          <w:tcPr>
            <w:tcW w:w="704" w:type="dxa"/>
          </w:tcPr>
          <w:p w14:paraId="7132DEEF" w14:textId="7D6B9056" w:rsidR="003D2E72" w:rsidRPr="00E77FAB" w:rsidRDefault="003D2E72" w:rsidP="003D2E72">
            <w:pPr>
              <w:jc w:val="both"/>
              <w:rPr>
                <w:rFonts w:cstheme="minorHAnsi"/>
                <w:szCs w:val="24"/>
              </w:rPr>
            </w:pPr>
            <w:r w:rsidRPr="00E77FAB">
              <w:rPr>
                <w:rFonts w:cstheme="minorHAnsi" w:hint="eastAsia"/>
                <w:szCs w:val="24"/>
              </w:rPr>
              <w:t>5</w:t>
            </w:r>
          </w:p>
        </w:tc>
        <w:tc>
          <w:tcPr>
            <w:tcW w:w="1706" w:type="dxa"/>
          </w:tcPr>
          <w:p w14:paraId="479F78AD" w14:textId="5B504973" w:rsidR="003D2E72" w:rsidRPr="00E77FAB" w:rsidRDefault="009937C6" w:rsidP="003D2E72">
            <w:pPr>
              <w:jc w:val="both"/>
              <w:rPr>
                <w:rFonts w:cstheme="minorHAnsi"/>
                <w:szCs w:val="24"/>
              </w:rPr>
            </w:pPr>
            <w:r w:rsidRPr="00E77FAB">
              <w:rPr>
                <w:rFonts w:cstheme="minorHAnsi" w:hint="eastAsia"/>
                <w:szCs w:val="24"/>
              </w:rPr>
              <w:t>2022</w:t>
            </w:r>
            <w:r w:rsidRPr="00E77FAB">
              <w:rPr>
                <w:rFonts w:cstheme="minorHAnsi"/>
                <w:szCs w:val="24"/>
              </w:rPr>
              <w:t>/10/11</w:t>
            </w:r>
          </w:p>
        </w:tc>
        <w:tc>
          <w:tcPr>
            <w:tcW w:w="4137" w:type="dxa"/>
          </w:tcPr>
          <w:p w14:paraId="4BE55672" w14:textId="1DBECD9A" w:rsidR="003D2E72" w:rsidRPr="00E77FAB" w:rsidRDefault="003D2E72" w:rsidP="003D2E72">
            <w:pPr>
              <w:rPr>
                <w:rFonts w:eastAsia="標楷體" w:hint="eastAsia"/>
                <w:szCs w:val="24"/>
              </w:rPr>
            </w:pPr>
            <w:r w:rsidRPr="00E77FAB">
              <w:rPr>
                <w:rFonts w:eastAsia="標楷體"/>
                <w:szCs w:val="24"/>
              </w:rPr>
              <w:t>Globalization and Regional Economic Integration</w:t>
            </w:r>
          </w:p>
        </w:tc>
        <w:tc>
          <w:tcPr>
            <w:tcW w:w="2095" w:type="dxa"/>
          </w:tcPr>
          <w:p w14:paraId="383225D6" w14:textId="653806E7" w:rsidR="003D2E72" w:rsidRPr="00E77FAB" w:rsidRDefault="003D2E72" w:rsidP="003D2E72">
            <w:pPr>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29D594B6" w14:textId="77777777" w:rsidTr="003D2E72">
        <w:trPr>
          <w:trHeight w:val="341"/>
        </w:trPr>
        <w:tc>
          <w:tcPr>
            <w:tcW w:w="704" w:type="dxa"/>
          </w:tcPr>
          <w:p w14:paraId="63E71EBB" w14:textId="228D2237" w:rsidR="003D2E72" w:rsidRPr="00E77FAB" w:rsidRDefault="003D2E72" w:rsidP="003D2E72">
            <w:pPr>
              <w:jc w:val="both"/>
              <w:rPr>
                <w:rFonts w:cstheme="minorHAnsi"/>
                <w:szCs w:val="24"/>
              </w:rPr>
            </w:pPr>
            <w:r w:rsidRPr="00E77FAB">
              <w:rPr>
                <w:rFonts w:cstheme="minorHAnsi" w:hint="eastAsia"/>
                <w:szCs w:val="24"/>
              </w:rPr>
              <w:t>6</w:t>
            </w:r>
          </w:p>
        </w:tc>
        <w:tc>
          <w:tcPr>
            <w:tcW w:w="1706" w:type="dxa"/>
          </w:tcPr>
          <w:p w14:paraId="3492E1F2" w14:textId="37F2DE40" w:rsidR="003D2E72" w:rsidRPr="00E77FAB" w:rsidRDefault="009937C6" w:rsidP="003D2E72">
            <w:pPr>
              <w:jc w:val="both"/>
              <w:rPr>
                <w:rFonts w:cstheme="minorHAnsi"/>
                <w:szCs w:val="24"/>
              </w:rPr>
            </w:pPr>
            <w:r w:rsidRPr="00E77FAB">
              <w:rPr>
                <w:rFonts w:cstheme="minorHAnsi" w:hint="eastAsia"/>
                <w:szCs w:val="24"/>
              </w:rPr>
              <w:t>2022/10/18</w:t>
            </w:r>
          </w:p>
        </w:tc>
        <w:tc>
          <w:tcPr>
            <w:tcW w:w="4137" w:type="dxa"/>
          </w:tcPr>
          <w:p w14:paraId="01F2DDFB" w14:textId="27C18262" w:rsidR="003D2E72" w:rsidRPr="00E77FAB" w:rsidRDefault="003D2E72" w:rsidP="003D2E72">
            <w:pPr>
              <w:rPr>
                <w:rFonts w:eastAsia="標楷體" w:hint="eastAsia"/>
                <w:szCs w:val="24"/>
              </w:rPr>
            </w:pPr>
            <w:r w:rsidRPr="00E77FAB">
              <w:rPr>
                <w:rFonts w:eastAsia="標楷體"/>
                <w:szCs w:val="24"/>
              </w:rPr>
              <w:t>Global Capi</w:t>
            </w:r>
            <w:bookmarkStart w:id="0" w:name="_GoBack"/>
            <w:bookmarkEnd w:id="0"/>
            <w:r w:rsidRPr="00E77FAB">
              <w:rPr>
                <w:rFonts w:eastAsia="標楷體"/>
                <w:szCs w:val="24"/>
              </w:rPr>
              <w:t>tal Markets</w:t>
            </w:r>
          </w:p>
        </w:tc>
        <w:tc>
          <w:tcPr>
            <w:tcW w:w="2095" w:type="dxa"/>
          </w:tcPr>
          <w:p w14:paraId="5D3A8A39" w14:textId="5B455E0E" w:rsidR="003D2E72" w:rsidRPr="00E77FAB" w:rsidRDefault="003D2E72" w:rsidP="003D2E72">
            <w:pPr>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4FD47882" w14:textId="77777777" w:rsidTr="003D2E72">
        <w:trPr>
          <w:trHeight w:val="341"/>
        </w:trPr>
        <w:tc>
          <w:tcPr>
            <w:tcW w:w="704" w:type="dxa"/>
          </w:tcPr>
          <w:p w14:paraId="01B6D919" w14:textId="1B664BE9" w:rsidR="003D2E72" w:rsidRPr="00E77FAB" w:rsidRDefault="003D2E72" w:rsidP="003D2E72">
            <w:pPr>
              <w:jc w:val="both"/>
              <w:rPr>
                <w:rFonts w:cstheme="minorHAnsi"/>
                <w:szCs w:val="24"/>
              </w:rPr>
            </w:pPr>
            <w:r w:rsidRPr="00E77FAB">
              <w:rPr>
                <w:rFonts w:cstheme="minorHAnsi" w:hint="eastAsia"/>
                <w:szCs w:val="24"/>
              </w:rPr>
              <w:t>7</w:t>
            </w:r>
          </w:p>
        </w:tc>
        <w:tc>
          <w:tcPr>
            <w:tcW w:w="1706" w:type="dxa"/>
          </w:tcPr>
          <w:p w14:paraId="5EB3326D" w14:textId="1ABB66B3" w:rsidR="003D2E72" w:rsidRPr="00E77FAB" w:rsidRDefault="009937C6" w:rsidP="003D2E72">
            <w:pPr>
              <w:jc w:val="both"/>
              <w:rPr>
                <w:rFonts w:cstheme="minorHAnsi"/>
                <w:szCs w:val="24"/>
              </w:rPr>
            </w:pPr>
            <w:r w:rsidRPr="00E77FAB">
              <w:rPr>
                <w:rFonts w:cstheme="minorHAnsi" w:hint="eastAsia"/>
                <w:szCs w:val="24"/>
              </w:rPr>
              <w:t>2022/10/25</w:t>
            </w:r>
          </w:p>
        </w:tc>
        <w:tc>
          <w:tcPr>
            <w:tcW w:w="4137" w:type="dxa"/>
          </w:tcPr>
          <w:p w14:paraId="1BA26F19" w14:textId="3B879E03" w:rsidR="003D2E72" w:rsidRPr="00E77FAB" w:rsidRDefault="003D2E72" w:rsidP="003D2E72">
            <w:pPr>
              <w:rPr>
                <w:rFonts w:eastAsia="標楷體" w:hint="eastAsia"/>
                <w:szCs w:val="24"/>
              </w:rPr>
            </w:pPr>
            <w:r w:rsidRPr="00E77FAB">
              <w:rPr>
                <w:rFonts w:eastAsia="標楷體"/>
                <w:szCs w:val="24"/>
              </w:rPr>
              <w:t>Exchange Rate Regimes</w:t>
            </w:r>
          </w:p>
        </w:tc>
        <w:tc>
          <w:tcPr>
            <w:tcW w:w="2095" w:type="dxa"/>
          </w:tcPr>
          <w:p w14:paraId="418CC0FD" w14:textId="2AB47EC5" w:rsidR="003D2E72" w:rsidRPr="00E77FAB" w:rsidRDefault="003D2E72" w:rsidP="003D2E72">
            <w:pPr>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366FB9CA" w14:textId="77777777" w:rsidTr="003D2E72">
        <w:trPr>
          <w:trHeight w:val="341"/>
        </w:trPr>
        <w:tc>
          <w:tcPr>
            <w:tcW w:w="704" w:type="dxa"/>
          </w:tcPr>
          <w:p w14:paraId="252001D3" w14:textId="3E7AD866" w:rsidR="003D2E72" w:rsidRPr="00E77FAB" w:rsidRDefault="003D2E72" w:rsidP="003D2E72">
            <w:pPr>
              <w:jc w:val="both"/>
              <w:rPr>
                <w:rFonts w:cstheme="minorHAnsi"/>
                <w:szCs w:val="24"/>
              </w:rPr>
            </w:pPr>
            <w:r w:rsidRPr="00E77FAB">
              <w:rPr>
                <w:rFonts w:cstheme="minorHAnsi" w:hint="eastAsia"/>
                <w:szCs w:val="24"/>
              </w:rPr>
              <w:t>8</w:t>
            </w:r>
          </w:p>
        </w:tc>
        <w:tc>
          <w:tcPr>
            <w:tcW w:w="1706" w:type="dxa"/>
          </w:tcPr>
          <w:p w14:paraId="57F2B306" w14:textId="0ED316B6" w:rsidR="003D2E72" w:rsidRPr="00E77FAB" w:rsidRDefault="009937C6" w:rsidP="003D2E72">
            <w:pPr>
              <w:jc w:val="both"/>
              <w:rPr>
                <w:rFonts w:cstheme="minorHAnsi"/>
                <w:szCs w:val="24"/>
              </w:rPr>
            </w:pPr>
            <w:r w:rsidRPr="00E77FAB">
              <w:rPr>
                <w:rFonts w:cstheme="minorHAnsi" w:hint="eastAsia"/>
                <w:szCs w:val="24"/>
              </w:rPr>
              <w:t>2022/11/1</w:t>
            </w:r>
          </w:p>
        </w:tc>
        <w:tc>
          <w:tcPr>
            <w:tcW w:w="4137" w:type="dxa"/>
          </w:tcPr>
          <w:p w14:paraId="14CACFF0" w14:textId="1F8B0A87" w:rsidR="003D2E72" w:rsidRPr="00E77FAB" w:rsidRDefault="003D2E72" w:rsidP="003D2E72">
            <w:pPr>
              <w:rPr>
                <w:rFonts w:eastAsia="標楷體" w:hint="eastAsia"/>
                <w:szCs w:val="24"/>
              </w:rPr>
            </w:pPr>
            <w:r w:rsidRPr="00E77FAB">
              <w:rPr>
                <w:rFonts w:eastAsia="標楷體"/>
                <w:szCs w:val="24"/>
              </w:rPr>
              <w:t>The Foreign Currency Market and Macroeconomic Repercussions</w:t>
            </w:r>
          </w:p>
        </w:tc>
        <w:tc>
          <w:tcPr>
            <w:tcW w:w="2095" w:type="dxa"/>
          </w:tcPr>
          <w:p w14:paraId="4397ED19" w14:textId="0BA037C1" w:rsidR="003D2E72" w:rsidRPr="00E77FAB" w:rsidRDefault="003D2E72" w:rsidP="003D2E72">
            <w:pPr>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32534173" w14:textId="77777777" w:rsidTr="003D2E72">
        <w:trPr>
          <w:trHeight w:val="341"/>
        </w:trPr>
        <w:tc>
          <w:tcPr>
            <w:tcW w:w="704" w:type="dxa"/>
          </w:tcPr>
          <w:p w14:paraId="77374ED3" w14:textId="09CCA816" w:rsidR="003D2E72" w:rsidRPr="00E77FAB" w:rsidRDefault="003D2E72" w:rsidP="003D2E72">
            <w:pPr>
              <w:jc w:val="both"/>
              <w:rPr>
                <w:rFonts w:cstheme="minorHAnsi"/>
                <w:szCs w:val="24"/>
              </w:rPr>
            </w:pPr>
            <w:r w:rsidRPr="00E77FAB">
              <w:rPr>
                <w:rFonts w:cstheme="minorHAnsi" w:hint="eastAsia"/>
                <w:szCs w:val="24"/>
              </w:rPr>
              <w:t>9</w:t>
            </w:r>
          </w:p>
        </w:tc>
        <w:tc>
          <w:tcPr>
            <w:tcW w:w="1706" w:type="dxa"/>
          </w:tcPr>
          <w:p w14:paraId="1FD7E9B1" w14:textId="3F8B8868" w:rsidR="003D2E72" w:rsidRPr="00E77FAB" w:rsidRDefault="009937C6" w:rsidP="003D2E72">
            <w:pPr>
              <w:jc w:val="both"/>
              <w:rPr>
                <w:rFonts w:cstheme="minorHAnsi"/>
                <w:szCs w:val="24"/>
              </w:rPr>
            </w:pPr>
            <w:r w:rsidRPr="00E77FAB">
              <w:rPr>
                <w:rFonts w:cstheme="minorHAnsi" w:hint="eastAsia"/>
                <w:szCs w:val="24"/>
              </w:rPr>
              <w:t>2022/11/8</w:t>
            </w:r>
          </w:p>
        </w:tc>
        <w:tc>
          <w:tcPr>
            <w:tcW w:w="4137" w:type="dxa"/>
          </w:tcPr>
          <w:p w14:paraId="392CFAA7" w14:textId="6246E13F" w:rsidR="003D2E72" w:rsidRPr="00E77FAB" w:rsidRDefault="003D2E72" w:rsidP="003D2E72">
            <w:pPr>
              <w:rPr>
                <w:rFonts w:eastAsia="標楷體" w:hint="eastAsia"/>
                <w:szCs w:val="24"/>
              </w:rPr>
            </w:pPr>
            <w:r w:rsidRPr="00E77FAB">
              <w:rPr>
                <w:rFonts w:eastAsia="標楷體"/>
                <w:szCs w:val="24"/>
              </w:rPr>
              <w:t>Global Strategy of International Business</w:t>
            </w:r>
          </w:p>
        </w:tc>
        <w:tc>
          <w:tcPr>
            <w:tcW w:w="2095" w:type="dxa"/>
          </w:tcPr>
          <w:p w14:paraId="0D9899DC" w14:textId="192B6591" w:rsidR="003D2E72" w:rsidRPr="00E77FAB" w:rsidRDefault="003D2E72" w:rsidP="003D2E72">
            <w:pPr>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38A52420" w14:textId="77777777" w:rsidTr="003D2E72">
        <w:trPr>
          <w:trHeight w:val="341"/>
        </w:trPr>
        <w:tc>
          <w:tcPr>
            <w:tcW w:w="704" w:type="dxa"/>
          </w:tcPr>
          <w:p w14:paraId="3F0298EB" w14:textId="71E553CA" w:rsidR="003D2E72" w:rsidRPr="00E77FAB" w:rsidRDefault="003D2E72" w:rsidP="003D2E72">
            <w:pPr>
              <w:jc w:val="both"/>
              <w:rPr>
                <w:rFonts w:cstheme="minorHAnsi"/>
                <w:szCs w:val="24"/>
              </w:rPr>
            </w:pPr>
            <w:r w:rsidRPr="00E77FAB">
              <w:rPr>
                <w:rFonts w:cstheme="minorHAnsi" w:hint="eastAsia"/>
                <w:szCs w:val="24"/>
              </w:rPr>
              <w:t>10</w:t>
            </w:r>
          </w:p>
        </w:tc>
        <w:tc>
          <w:tcPr>
            <w:tcW w:w="1706" w:type="dxa"/>
          </w:tcPr>
          <w:p w14:paraId="61B1356D" w14:textId="2942449C" w:rsidR="003D2E72" w:rsidRPr="00E77FAB" w:rsidRDefault="009937C6" w:rsidP="003D2E72">
            <w:pPr>
              <w:jc w:val="both"/>
              <w:rPr>
                <w:rFonts w:cstheme="minorHAnsi"/>
                <w:szCs w:val="24"/>
              </w:rPr>
            </w:pPr>
            <w:r w:rsidRPr="00E77FAB">
              <w:rPr>
                <w:rFonts w:cstheme="minorHAnsi" w:hint="eastAsia"/>
                <w:szCs w:val="24"/>
              </w:rPr>
              <w:t>2022/11/15</w:t>
            </w:r>
          </w:p>
        </w:tc>
        <w:tc>
          <w:tcPr>
            <w:tcW w:w="4137" w:type="dxa"/>
          </w:tcPr>
          <w:p w14:paraId="665B906E" w14:textId="1973CEA9" w:rsidR="003D2E72" w:rsidRPr="00E77FAB" w:rsidRDefault="003D2E72" w:rsidP="003D2E72">
            <w:pPr>
              <w:rPr>
                <w:rFonts w:eastAsia="標楷體" w:hint="eastAsia"/>
                <w:szCs w:val="24"/>
              </w:rPr>
            </w:pPr>
            <w:r w:rsidRPr="00E77FAB">
              <w:rPr>
                <w:rFonts w:eastAsia="標楷體"/>
                <w:szCs w:val="24"/>
              </w:rPr>
              <w:t>Global Product</w:t>
            </w:r>
            <w:r w:rsidRPr="00E77FAB">
              <w:rPr>
                <w:rFonts w:eastAsia="標楷體"/>
                <w:szCs w:val="24"/>
              </w:rPr>
              <w:t>ion, Outsourcing, and Logistics</w:t>
            </w:r>
          </w:p>
        </w:tc>
        <w:tc>
          <w:tcPr>
            <w:tcW w:w="2095" w:type="dxa"/>
          </w:tcPr>
          <w:p w14:paraId="61C0B323" w14:textId="39ABB6EE" w:rsidR="003D2E72" w:rsidRPr="00E77FAB" w:rsidRDefault="003D2E72" w:rsidP="003D2E72">
            <w:pPr>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524864C2" w14:textId="77777777" w:rsidTr="003D2E72">
        <w:trPr>
          <w:trHeight w:val="341"/>
        </w:trPr>
        <w:tc>
          <w:tcPr>
            <w:tcW w:w="704" w:type="dxa"/>
          </w:tcPr>
          <w:p w14:paraId="3267B45F" w14:textId="0EE462DD" w:rsidR="003D2E72" w:rsidRPr="00E77FAB" w:rsidRDefault="003D2E72" w:rsidP="003D2E72">
            <w:pPr>
              <w:jc w:val="both"/>
              <w:rPr>
                <w:rFonts w:cstheme="minorHAnsi"/>
                <w:szCs w:val="24"/>
              </w:rPr>
            </w:pPr>
            <w:r w:rsidRPr="00E77FAB">
              <w:rPr>
                <w:rFonts w:cstheme="minorHAnsi" w:hint="eastAsia"/>
                <w:szCs w:val="24"/>
              </w:rPr>
              <w:t>11</w:t>
            </w:r>
          </w:p>
        </w:tc>
        <w:tc>
          <w:tcPr>
            <w:tcW w:w="1706" w:type="dxa"/>
          </w:tcPr>
          <w:p w14:paraId="4F7F64B2" w14:textId="0DB3C715" w:rsidR="003D2E72" w:rsidRPr="00E77FAB" w:rsidRDefault="009937C6" w:rsidP="003D2E72">
            <w:pPr>
              <w:widowControl/>
              <w:spacing w:line="360" w:lineRule="atLeast"/>
              <w:jc w:val="both"/>
              <w:rPr>
                <w:rFonts w:cstheme="minorHAnsi"/>
                <w:szCs w:val="24"/>
              </w:rPr>
            </w:pPr>
            <w:r w:rsidRPr="00E77FAB">
              <w:rPr>
                <w:rFonts w:cstheme="minorHAnsi" w:hint="eastAsia"/>
                <w:szCs w:val="24"/>
              </w:rPr>
              <w:t>2022/11/22</w:t>
            </w:r>
          </w:p>
        </w:tc>
        <w:tc>
          <w:tcPr>
            <w:tcW w:w="4137" w:type="dxa"/>
          </w:tcPr>
          <w:p w14:paraId="6546E5BE" w14:textId="5B8F918E" w:rsidR="003D2E72" w:rsidRPr="00E77FAB" w:rsidRDefault="003D2E72" w:rsidP="003D2E72">
            <w:pPr>
              <w:rPr>
                <w:rFonts w:eastAsia="標楷體" w:hint="eastAsia"/>
                <w:szCs w:val="24"/>
              </w:rPr>
            </w:pPr>
            <w:r w:rsidRPr="00E77FAB">
              <w:rPr>
                <w:rFonts w:eastAsia="標楷體"/>
                <w:szCs w:val="24"/>
              </w:rPr>
              <w:t>Global Market</w:t>
            </w:r>
            <w:r w:rsidRPr="00E77FAB">
              <w:rPr>
                <w:rFonts w:eastAsia="標楷體"/>
                <w:szCs w:val="24"/>
              </w:rPr>
              <w:t>ing and New Product Development</w:t>
            </w:r>
          </w:p>
        </w:tc>
        <w:tc>
          <w:tcPr>
            <w:tcW w:w="2095" w:type="dxa"/>
          </w:tcPr>
          <w:p w14:paraId="6BE88522" w14:textId="02DCDF8D" w:rsidR="003D2E72" w:rsidRPr="00E77FAB" w:rsidRDefault="003D2E72" w:rsidP="003D2E72">
            <w:pPr>
              <w:widowControl/>
              <w:spacing w:line="360" w:lineRule="atLeast"/>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64768C91" w14:textId="77777777" w:rsidTr="003D2E72">
        <w:trPr>
          <w:trHeight w:val="341"/>
        </w:trPr>
        <w:tc>
          <w:tcPr>
            <w:tcW w:w="704" w:type="dxa"/>
          </w:tcPr>
          <w:p w14:paraId="0CA4F023" w14:textId="36DB62D8" w:rsidR="003D2E72" w:rsidRPr="00E77FAB" w:rsidRDefault="003D2E72" w:rsidP="003D2E72">
            <w:pPr>
              <w:jc w:val="both"/>
              <w:rPr>
                <w:rFonts w:cstheme="minorHAnsi"/>
                <w:szCs w:val="24"/>
              </w:rPr>
            </w:pPr>
            <w:r w:rsidRPr="00E77FAB">
              <w:rPr>
                <w:rFonts w:cstheme="minorHAnsi" w:hint="eastAsia"/>
                <w:szCs w:val="24"/>
              </w:rPr>
              <w:t>12</w:t>
            </w:r>
          </w:p>
        </w:tc>
        <w:tc>
          <w:tcPr>
            <w:tcW w:w="1706" w:type="dxa"/>
          </w:tcPr>
          <w:p w14:paraId="2E9D2D48" w14:textId="16C624D0" w:rsidR="003D2E72" w:rsidRPr="00E77FAB" w:rsidRDefault="009937C6" w:rsidP="003D2E72">
            <w:pPr>
              <w:widowControl/>
              <w:spacing w:line="360" w:lineRule="atLeast"/>
              <w:jc w:val="both"/>
              <w:rPr>
                <w:rFonts w:cstheme="minorHAnsi"/>
                <w:szCs w:val="24"/>
              </w:rPr>
            </w:pPr>
            <w:r w:rsidRPr="00E77FAB">
              <w:rPr>
                <w:rFonts w:cstheme="minorHAnsi" w:hint="eastAsia"/>
                <w:szCs w:val="24"/>
              </w:rPr>
              <w:t>2022/11/29</w:t>
            </w:r>
          </w:p>
        </w:tc>
        <w:tc>
          <w:tcPr>
            <w:tcW w:w="4137" w:type="dxa"/>
          </w:tcPr>
          <w:p w14:paraId="5EDEF055" w14:textId="6199B605" w:rsidR="003D2E72" w:rsidRPr="00E77FAB" w:rsidRDefault="003D2E72" w:rsidP="003D2E72">
            <w:pPr>
              <w:rPr>
                <w:rFonts w:eastAsia="標楷體" w:hint="eastAsia"/>
                <w:szCs w:val="24"/>
              </w:rPr>
            </w:pPr>
            <w:r w:rsidRPr="00E77FAB">
              <w:rPr>
                <w:rFonts w:eastAsia="標楷體"/>
                <w:szCs w:val="24"/>
              </w:rPr>
              <w:t>The Organization an</w:t>
            </w:r>
            <w:r w:rsidRPr="00E77FAB">
              <w:rPr>
                <w:rFonts w:eastAsia="標楷體"/>
                <w:szCs w:val="24"/>
              </w:rPr>
              <w:t>d HRM of International Business</w:t>
            </w:r>
          </w:p>
        </w:tc>
        <w:tc>
          <w:tcPr>
            <w:tcW w:w="2095" w:type="dxa"/>
          </w:tcPr>
          <w:p w14:paraId="29B6CA2B" w14:textId="2BC70D69" w:rsidR="003D2E72" w:rsidRPr="00E77FAB" w:rsidRDefault="003D2E72" w:rsidP="003D2E72">
            <w:pPr>
              <w:widowControl/>
              <w:spacing w:line="360" w:lineRule="atLeast"/>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3B775731" w14:textId="77777777" w:rsidTr="003D2E72">
        <w:trPr>
          <w:trHeight w:val="341"/>
        </w:trPr>
        <w:tc>
          <w:tcPr>
            <w:tcW w:w="704" w:type="dxa"/>
          </w:tcPr>
          <w:p w14:paraId="32FB7250" w14:textId="57AF5B09" w:rsidR="003D2E72" w:rsidRPr="00E77FAB" w:rsidRDefault="003D2E72" w:rsidP="003D2E72">
            <w:pPr>
              <w:jc w:val="both"/>
              <w:rPr>
                <w:rFonts w:cstheme="minorHAnsi"/>
                <w:szCs w:val="24"/>
              </w:rPr>
            </w:pPr>
            <w:r w:rsidRPr="00E77FAB">
              <w:rPr>
                <w:rFonts w:cstheme="minorHAnsi" w:hint="eastAsia"/>
                <w:szCs w:val="24"/>
              </w:rPr>
              <w:t>13</w:t>
            </w:r>
          </w:p>
        </w:tc>
        <w:tc>
          <w:tcPr>
            <w:tcW w:w="1706" w:type="dxa"/>
          </w:tcPr>
          <w:p w14:paraId="735D4685" w14:textId="52BC40D2" w:rsidR="003D2E72" w:rsidRPr="00E77FAB" w:rsidRDefault="009937C6" w:rsidP="003D2E72">
            <w:pPr>
              <w:widowControl/>
              <w:spacing w:line="360" w:lineRule="atLeast"/>
              <w:jc w:val="both"/>
              <w:rPr>
                <w:rFonts w:cstheme="minorHAnsi"/>
                <w:szCs w:val="24"/>
              </w:rPr>
            </w:pPr>
            <w:r w:rsidRPr="00E77FAB">
              <w:rPr>
                <w:rFonts w:cstheme="minorHAnsi" w:hint="eastAsia"/>
                <w:szCs w:val="24"/>
              </w:rPr>
              <w:t>2022/12/6</w:t>
            </w:r>
          </w:p>
        </w:tc>
        <w:tc>
          <w:tcPr>
            <w:tcW w:w="4137" w:type="dxa"/>
          </w:tcPr>
          <w:p w14:paraId="5C6745E4" w14:textId="07A7052D" w:rsidR="003D2E72" w:rsidRPr="00E77FAB" w:rsidRDefault="003D2E72" w:rsidP="003D2E72">
            <w:pPr>
              <w:rPr>
                <w:rFonts w:eastAsia="標楷體" w:hint="eastAsia"/>
                <w:szCs w:val="24"/>
              </w:rPr>
            </w:pPr>
            <w:r w:rsidRPr="00E77FAB">
              <w:rPr>
                <w:rFonts w:eastAsia="標楷體" w:hint="eastAsia"/>
                <w:szCs w:val="24"/>
              </w:rPr>
              <w:t>ESG a</w:t>
            </w:r>
            <w:r w:rsidRPr="00E77FAB">
              <w:rPr>
                <w:rFonts w:eastAsia="標楷體"/>
                <w:szCs w:val="24"/>
              </w:rPr>
              <w:t>nd Sustainable Development</w:t>
            </w:r>
          </w:p>
        </w:tc>
        <w:tc>
          <w:tcPr>
            <w:tcW w:w="2095" w:type="dxa"/>
          </w:tcPr>
          <w:p w14:paraId="00F11320" w14:textId="39726CC5" w:rsidR="003D2E72" w:rsidRPr="00E77FAB" w:rsidRDefault="003D2E72" w:rsidP="003D2E72">
            <w:pPr>
              <w:widowControl/>
              <w:spacing w:line="360" w:lineRule="atLeast"/>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38F0E99C" w14:textId="77777777" w:rsidTr="003D2E72">
        <w:trPr>
          <w:trHeight w:val="341"/>
        </w:trPr>
        <w:tc>
          <w:tcPr>
            <w:tcW w:w="704" w:type="dxa"/>
          </w:tcPr>
          <w:p w14:paraId="6C58BEDA" w14:textId="3FBA118F" w:rsidR="003D2E72" w:rsidRPr="00E77FAB" w:rsidRDefault="003D2E72" w:rsidP="003D2E72">
            <w:pPr>
              <w:jc w:val="both"/>
              <w:rPr>
                <w:rFonts w:cstheme="minorHAnsi"/>
                <w:szCs w:val="24"/>
              </w:rPr>
            </w:pPr>
            <w:r w:rsidRPr="00E77FAB">
              <w:rPr>
                <w:rFonts w:cstheme="minorHAnsi" w:hint="eastAsia"/>
                <w:szCs w:val="24"/>
              </w:rPr>
              <w:t>14</w:t>
            </w:r>
          </w:p>
        </w:tc>
        <w:tc>
          <w:tcPr>
            <w:tcW w:w="1706" w:type="dxa"/>
          </w:tcPr>
          <w:p w14:paraId="239EA483" w14:textId="2A877520" w:rsidR="003D2E72" w:rsidRPr="00E77FAB" w:rsidRDefault="009937C6" w:rsidP="003D2E72">
            <w:pPr>
              <w:widowControl/>
              <w:spacing w:line="360" w:lineRule="atLeast"/>
              <w:jc w:val="both"/>
              <w:rPr>
                <w:rFonts w:cstheme="minorHAnsi"/>
                <w:szCs w:val="24"/>
              </w:rPr>
            </w:pPr>
            <w:r w:rsidRPr="00E77FAB">
              <w:rPr>
                <w:rFonts w:cstheme="minorHAnsi" w:hint="eastAsia"/>
                <w:szCs w:val="24"/>
              </w:rPr>
              <w:t>2022/12/13</w:t>
            </w:r>
          </w:p>
        </w:tc>
        <w:tc>
          <w:tcPr>
            <w:tcW w:w="4137" w:type="dxa"/>
          </w:tcPr>
          <w:p w14:paraId="1819FE0C" w14:textId="648139B5" w:rsidR="003D2E72" w:rsidRPr="00E77FAB" w:rsidRDefault="003D2E72" w:rsidP="003D2E72">
            <w:pPr>
              <w:rPr>
                <w:rFonts w:eastAsia="標楷體" w:hint="eastAsia"/>
                <w:szCs w:val="24"/>
              </w:rPr>
            </w:pPr>
            <w:r w:rsidRPr="00E77FAB">
              <w:rPr>
                <w:rFonts w:eastAsia="標楷體" w:hint="eastAsia"/>
                <w:szCs w:val="24"/>
              </w:rPr>
              <w:t>G</w:t>
            </w:r>
            <w:r w:rsidRPr="00E77FAB">
              <w:rPr>
                <w:rFonts w:eastAsia="標楷體"/>
                <w:szCs w:val="24"/>
              </w:rPr>
              <w:t>uest Speaker</w:t>
            </w:r>
          </w:p>
        </w:tc>
        <w:tc>
          <w:tcPr>
            <w:tcW w:w="2095" w:type="dxa"/>
          </w:tcPr>
          <w:p w14:paraId="3833DEA3" w14:textId="6DC5E416" w:rsidR="003D2E72" w:rsidRPr="00E77FAB" w:rsidRDefault="003D2E72" w:rsidP="003D2E72">
            <w:pPr>
              <w:widowControl/>
              <w:spacing w:line="360" w:lineRule="atLeast"/>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2DA1AD45" w14:textId="77777777" w:rsidTr="003D2E72">
        <w:trPr>
          <w:trHeight w:val="341"/>
        </w:trPr>
        <w:tc>
          <w:tcPr>
            <w:tcW w:w="704" w:type="dxa"/>
          </w:tcPr>
          <w:p w14:paraId="0D3EC9B6" w14:textId="22910948" w:rsidR="003D2E72" w:rsidRPr="00E77FAB" w:rsidRDefault="003D2E72" w:rsidP="003D2E72">
            <w:pPr>
              <w:jc w:val="both"/>
              <w:rPr>
                <w:rFonts w:cstheme="minorHAnsi"/>
                <w:szCs w:val="24"/>
              </w:rPr>
            </w:pPr>
            <w:r w:rsidRPr="00E77FAB">
              <w:rPr>
                <w:rFonts w:cstheme="minorHAnsi" w:hint="eastAsia"/>
                <w:szCs w:val="24"/>
              </w:rPr>
              <w:t>15</w:t>
            </w:r>
          </w:p>
        </w:tc>
        <w:tc>
          <w:tcPr>
            <w:tcW w:w="1706" w:type="dxa"/>
          </w:tcPr>
          <w:p w14:paraId="3CCCFBE5" w14:textId="1D146FE2" w:rsidR="003D2E72" w:rsidRPr="00E77FAB" w:rsidRDefault="009937C6" w:rsidP="003D2E72">
            <w:pPr>
              <w:widowControl/>
              <w:spacing w:line="360" w:lineRule="atLeast"/>
              <w:jc w:val="both"/>
              <w:rPr>
                <w:rFonts w:cstheme="minorHAnsi"/>
                <w:szCs w:val="24"/>
              </w:rPr>
            </w:pPr>
            <w:r w:rsidRPr="00E77FAB">
              <w:rPr>
                <w:rFonts w:cstheme="minorHAnsi" w:hint="eastAsia"/>
                <w:szCs w:val="24"/>
              </w:rPr>
              <w:t>2022/12/</w:t>
            </w:r>
            <w:r w:rsidRPr="00E77FAB">
              <w:rPr>
                <w:rFonts w:cstheme="minorHAnsi"/>
                <w:szCs w:val="24"/>
              </w:rPr>
              <w:t>20</w:t>
            </w:r>
          </w:p>
        </w:tc>
        <w:tc>
          <w:tcPr>
            <w:tcW w:w="4137" w:type="dxa"/>
          </w:tcPr>
          <w:p w14:paraId="1EE8638C" w14:textId="75436316" w:rsidR="003D2E72" w:rsidRPr="00E77FAB" w:rsidRDefault="003D2E72" w:rsidP="003D2E72">
            <w:pPr>
              <w:rPr>
                <w:rFonts w:eastAsia="標楷體" w:hint="eastAsia"/>
                <w:szCs w:val="24"/>
              </w:rPr>
            </w:pPr>
            <w:r w:rsidRPr="00E77FAB">
              <w:rPr>
                <w:rFonts w:eastAsia="標楷體"/>
                <w:szCs w:val="24"/>
              </w:rPr>
              <w:t>Global Product</w:t>
            </w:r>
            <w:r w:rsidRPr="00E77FAB">
              <w:rPr>
                <w:rFonts w:eastAsia="標楷體"/>
                <w:szCs w:val="24"/>
              </w:rPr>
              <w:t>ion, Outsourcing, and Logistics</w:t>
            </w:r>
          </w:p>
        </w:tc>
        <w:tc>
          <w:tcPr>
            <w:tcW w:w="2095" w:type="dxa"/>
          </w:tcPr>
          <w:p w14:paraId="543FC627" w14:textId="3F750180" w:rsidR="003D2E72" w:rsidRPr="00E77FAB" w:rsidRDefault="003D2E72" w:rsidP="003D2E72">
            <w:pPr>
              <w:widowControl/>
              <w:spacing w:line="360" w:lineRule="atLeast"/>
              <w:jc w:val="both"/>
              <w:rPr>
                <w:rFonts w:cstheme="minorHAnsi"/>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3A93E9BD" w14:textId="77777777" w:rsidTr="003D2E72">
        <w:trPr>
          <w:trHeight w:val="341"/>
        </w:trPr>
        <w:tc>
          <w:tcPr>
            <w:tcW w:w="704" w:type="dxa"/>
          </w:tcPr>
          <w:p w14:paraId="44FE8AED" w14:textId="5C661E97" w:rsidR="003D2E72" w:rsidRPr="00E77FAB" w:rsidRDefault="003D2E72" w:rsidP="003D2E72">
            <w:pPr>
              <w:jc w:val="both"/>
              <w:rPr>
                <w:rFonts w:cstheme="minorHAnsi" w:hint="eastAsia"/>
                <w:szCs w:val="24"/>
              </w:rPr>
            </w:pPr>
            <w:r w:rsidRPr="00E77FAB">
              <w:rPr>
                <w:rFonts w:cstheme="minorHAnsi" w:hint="eastAsia"/>
                <w:szCs w:val="24"/>
              </w:rPr>
              <w:t>16</w:t>
            </w:r>
          </w:p>
        </w:tc>
        <w:tc>
          <w:tcPr>
            <w:tcW w:w="1706" w:type="dxa"/>
          </w:tcPr>
          <w:p w14:paraId="74247F69" w14:textId="1CC111CA" w:rsidR="003D2E72" w:rsidRPr="00E77FAB" w:rsidRDefault="009937C6" w:rsidP="003D2E72">
            <w:pPr>
              <w:widowControl/>
              <w:spacing w:line="360" w:lineRule="atLeast"/>
              <w:jc w:val="both"/>
              <w:rPr>
                <w:rFonts w:cstheme="minorHAnsi"/>
                <w:szCs w:val="24"/>
              </w:rPr>
            </w:pPr>
            <w:r w:rsidRPr="00E77FAB">
              <w:rPr>
                <w:rFonts w:cstheme="minorHAnsi" w:hint="eastAsia"/>
                <w:szCs w:val="24"/>
              </w:rPr>
              <w:t>2022/12/27</w:t>
            </w:r>
          </w:p>
        </w:tc>
        <w:tc>
          <w:tcPr>
            <w:tcW w:w="4137" w:type="dxa"/>
          </w:tcPr>
          <w:p w14:paraId="3738CCC4" w14:textId="768E4CC0" w:rsidR="003D2E72" w:rsidRPr="00E77FAB" w:rsidRDefault="003D2E72" w:rsidP="003D2E72">
            <w:pPr>
              <w:rPr>
                <w:rFonts w:eastAsia="標楷體" w:hint="eastAsia"/>
                <w:szCs w:val="24"/>
              </w:rPr>
            </w:pPr>
            <w:r w:rsidRPr="00E77FAB">
              <w:rPr>
                <w:rFonts w:eastAsia="標楷體"/>
                <w:szCs w:val="24"/>
              </w:rPr>
              <w:t>Final Presentation</w:t>
            </w:r>
          </w:p>
        </w:tc>
        <w:tc>
          <w:tcPr>
            <w:tcW w:w="2095" w:type="dxa"/>
          </w:tcPr>
          <w:p w14:paraId="19144B28" w14:textId="2016AF09" w:rsidR="003D2E72" w:rsidRPr="00E77FAB" w:rsidRDefault="003D2E72" w:rsidP="003D2E72">
            <w:pPr>
              <w:widowControl/>
              <w:spacing w:line="360" w:lineRule="atLeast"/>
              <w:jc w:val="both"/>
              <w:rPr>
                <w:rFonts w:eastAsia="標楷體" w:hint="eastAsia"/>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38B7E7EE" w14:textId="77777777" w:rsidTr="003D2E72">
        <w:trPr>
          <w:trHeight w:val="341"/>
        </w:trPr>
        <w:tc>
          <w:tcPr>
            <w:tcW w:w="704" w:type="dxa"/>
          </w:tcPr>
          <w:p w14:paraId="7444FB07" w14:textId="0CB40743" w:rsidR="003D2E72" w:rsidRPr="00E77FAB" w:rsidRDefault="003D2E72" w:rsidP="003D2E72">
            <w:pPr>
              <w:jc w:val="both"/>
              <w:rPr>
                <w:rFonts w:cstheme="minorHAnsi" w:hint="eastAsia"/>
                <w:szCs w:val="24"/>
              </w:rPr>
            </w:pPr>
            <w:r w:rsidRPr="00E77FAB">
              <w:rPr>
                <w:rFonts w:cstheme="minorHAnsi" w:hint="eastAsia"/>
                <w:szCs w:val="24"/>
              </w:rPr>
              <w:t>17</w:t>
            </w:r>
          </w:p>
        </w:tc>
        <w:tc>
          <w:tcPr>
            <w:tcW w:w="1706" w:type="dxa"/>
          </w:tcPr>
          <w:p w14:paraId="155F2FC2" w14:textId="0B3DD0F8" w:rsidR="003D2E72" w:rsidRPr="00E77FAB" w:rsidRDefault="009937C6" w:rsidP="003D2E72">
            <w:pPr>
              <w:widowControl/>
              <w:spacing w:line="360" w:lineRule="atLeast"/>
              <w:jc w:val="both"/>
              <w:rPr>
                <w:rFonts w:cstheme="minorHAnsi"/>
                <w:szCs w:val="24"/>
              </w:rPr>
            </w:pPr>
            <w:r w:rsidRPr="00E77FAB">
              <w:rPr>
                <w:rFonts w:cstheme="minorHAnsi" w:hint="eastAsia"/>
                <w:szCs w:val="24"/>
              </w:rPr>
              <w:t>2023/1/3</w:t>
            </w:r>
          </w:p>
        </w:tc>
        <w:tc>
          <w:tcPr>
            <w:tcW w:w="4137" w:type="dxa"/>
          </w:tcPr>
          <w:p w14:paraId="7FB7F4D2" w14:textId="4A9B0DCF" w:rsidR="003D2E72" w:rsidRPr="00E77FAB" w:rsidRDefault="003D2E72" w:rsidP="003D2E72">
            <w:pPr>
              <w:widowControl/>
              <w:spacing w:line="360" w:lineRule="atLeast"/>
              <w:jc w:val="both"/>
              <w:rPr>
                <w:rFonts w:eastAsia="標楷體"/>
                <w:szCs w:val="24"/>
              </w:rPr>
            </w:pPr>
            <w:r w:rsidRPr="00E77FAB">
              <w:rPr>
                <w:rFonts w:eastAsia="標楷體" w:hint="eastAsia"/>
                <w:szCs w:val="24"/>
              </w:rPr>
              <w:t>Review</w:t>
            </w:r>
          </w:p>
        </w:tc>
        <w:tc>
          <w:tcPr>
            <w:tcW w:w="2095" w:type="dxa"/>
          </w:tcPr>
          <w:p w14:paraId="4F382A34" w14:textId="2145C1D7" w:rsidR="003D2E72" w:rsidRPr="00E77FAB" w:rsidRDefault="003D2E72" w:rsidP="003D2E72">
            <w:pPr>
              <w:widowControl/>
              <w:spacing w:line="360" w:lineRule="atLeast"/>
              <w:jc w:val="both"/>
              <w:rPr>
                <w:rFonts w:eastAsia="標楷體" w:hint="eastAsia"/>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r w:rsidR="00E77FAB" w:rsidRPr="00E77FAB" w14:paraId="1F792021" w14:textId="77777777" w:rsidTr="003D2E72">
        <w:trPr>
          <w:trHeight w:val="341"/>
        </w:trPr>
        <w:tc>
          <w:tcPr>
            <w:tcW w:w="704" w:type="dxa"/>
          </w:tcPr>
          <w:p w14:paraId="6BA09257" w14:textId="704E9115" w:rsidR="003D2E72" w:rsidRPr="00E77FAB" w:rsidRDefault="003D2E72" w:rsidP="003D2E72">
            <w:pPr>
              <w:jc w:val="both"/>
              <w:rPr>
                <w:rFonts w:cstheme="minorHAnsi" w:hint="eastAsia"/>
                <w:szCs w:val="24"/>
              </w:rPr>
            </w:pPr>
            <w:r w:rsidRPr="00E77FAB">
              <w:rPr>
                <w:rFonts w:cstheme="minorHAnsi" w:hint="eastAsia"/>
                <w:szCs w:val="24"/>
              </w:rPr>
              <w:t>18</w:t>
            </w:r>
          </w:p>
        </w:tc>
        <w:tc>
          <w:tcPr>
            <w:tcW w:w="1706" w:type="dxa"/>
          </w:tcPr>
          <w:p w14:paraId="0A1B13A9" w14:textId="1487A80B" w:rsidR="003D2E72" w:rsidRPr="00E77FAB" w:rsidRDefault="009937C6" w:rsidP="003D2E72">
            <w:pPr>
              <w:widowControl/>
              <w:spacing w:line="360" w:lineRule="atLeast"/>
              <w:jc w:val="both"/>
              <w:rPr>
                <w:rFonts w:cstheme="minorHAnsi"/>
                <w:szCs w:val="24"/>
              </w:rPr>
            </w:pPr>
            <w:r w:rsidRPr="00E77FAB">
              <w:rPr>
                <w:rFonts w:cstheme="minorHAnsi" w:hint="eastAsia"/>
                <w:szCs w:val="24"/>
              </w:rPr>
              <w:t>2023/1/10</w:t>
            </w:r>
          </w:p>
        </w:tc>
        <w:tc>
          <w:tcPr>
            <w:tcW w:w="4137" w:type="dxa"/>
          </w:tcPr>
          <w:p w14:paraId="4BCDFE34" w14:textId="396DA72D" w:rsidR="003D2E72" w:rsidRPr="00E77FAB" w:rsidRDefault="003D2E72" w:rsidP="003D2E72">
            <w:pPr>
              <w:widowControl/>
              <w:spacing w:line="360" w:lineRule="atLeast"/>
              <w:jc w:val="both"/>
              <w:rPr>
                <w:rFonts w:eastAsia="標楷體"/>
                <w:szCs w:val="24"/>
              </w:rPr>
            </w:pPr>
            <w:r w:rsidRPr="00E77FAB">
              <w:rPr>
                <w:rFonts w:eastAsia="標楷體"/>
                <w:szCs w:val="24"/>
              </w:rPr>
              <w:t xml:space="preserve">Final </w:t>
            </w:r>
            <w:r w:rsidRPr="00E77FAB">
              <w:rPr>
                <w:rFonts w:eastAsia="標楷體" w:hint="eastAsia"/>
                <w:szCs w:val="24"/>
              </w:rPr>
              <w:t>Paper</w:t>
            </w:r>
          </w:p>
        </w:tc>
        <w:tc>
          <w:tcPr>
            <w:tcW w:w="2095" w:type="dxa"/>
          </w:tcPr>
          <w:p w14:paraId="389DF97E" w14:textId="0C2A1938" w:rsidR="003D2E72" w:rsidRPr="00E77FAB" w:rsidRDefault="003D2E72" w:rsidP="003D2E72">
            <w:pPr>
              <w:widowControl/>
              <w:spacing w:line="360" w:lineRule="atLeast"/>
              <w:jc w:val="both"/>
              <w:rPr>
                <w:rFonts w:eastAsia="標楷體" w:hint="eastAsia"/>
                <w:szCs w:val="24"/>
              </w:rPr>
            </w:pPr>
            <w:r w:rsidRPr="00E77FAB">
              <w:rPr>
                <w:rFonts w:eastAsia="標楷體" w:hint="eastAsia"/>
                <w:szCs w:val="24"/>
              </w:rPr>
              <w:t>D</w:t>
            </w:r>
            <w:r w:rsidRPr="00E77FAB">
              <w:rPr>
                <w:rFonts w:eastAsia="標楷體"/>
                <w:szCs w:val="24"/>
              </w:rPr>
              <w:t xml:space="preserve">iana </w:t>
            </w:r>
            <w:proofErr w:type="spellStart"/>
            <w:r w:rsidRPr="00E77FAB">
              <w:rPr>
                <w:rFonts w:eastAsia="標楷體"/>
                <w:szCs w:val="24"/>
              </w:rPr>
              <w:t>HweiAn</w:t>
            </w:r>
            <w:proofErr w:type="spellEnd"/>
            <w:r w:rsidRPr="00E77FAB">
              <w:rPr>
                <w:rFonts w:eastAsia="標楷體"/>
                <w:szCs w:val="24"/>
              </w:rPr>
              <w:t xml:space="preserve"> Tsai</w:t>
            </w:r>
          </w:p>
        </w:tc>
      </w:tr>
    </w:tbl>
    <w:p w14:paraId="3AA20E74" w14:textId="5E27AC4D" w:rsidR="0047209A" w:rsidRPr="00E77FAB" w:rsidRDefault="0047209A" w:rsidP="00087098">
      <w:pPr>
        <w:jc w:val="both"/>
        <w:rPr>
          <w:szCs w:val="24"/>
        </w:rPr>
      </w:pPr>
    </w:p>
    <w:sectPr w:rsidR="0047209A" w:rsidRPr="00E77FAB">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7A80" w14:textId="77777777" w:rsidR="005103CA" w:rsidRDefault="005103CA" w:rsidP="00737D85">
      <w:r>
        <w:separator/>
      </w:r>
    </w:p>
  </w:endnote>
  <w:endnote w:type="continuationSeparator" w:id="0">
    <w:p w14:paraId="4398FC35" w14:textId="77777777" w:rsidR="005103CA" w:rsidRDefault="005103CA" w:rsidP="0073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C2838" w14:textId="77777777" w:rsidR="005103CA" w:rsidRDefault="005103CA" w:rsidP="00737D85">
      <w:r>
        <w:separator/>
      </w:r>
    </w:p>
  </w:footnote>
  <w:footnote w:type="continuationSeparator" w:id="0">
    <w:p w14:paraId="653D682D" w14:textId="77777777" w:rsidR="005103CA" w:rsidRDefault="005103CA" w:rsidP="00737D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65BA" w14:textId="43CA1CAE" w:rsidR="00087098" w:rsidRDefault="00087098" w:rsidP="00087098">
    <w:pPr>
      <w:rPr>
        <w:sz w:val="28"/>
        <w:szCs w:val="28"/>
      </w:rPr>
    </w:pPr>
  </w:p>
  <w:p w14:paraId="6B1F190C" w14:textId="77777777" w:rsidR="00087098" w:rsidRDefault="0008709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F04B8"/>
    <w:multiLevelType w:val="hybridMultilevel"/>
    <w:tmpl w:val="584CACB8"/>
    <w:lvl w:ilvl="0" w:tplc="47EA5F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F427965"/>
    <w:multiLevelType w:val="hybridMultilevel"/>
    <w:tmpl w:val="2070B692"/>
    <w:lvl w:ilvl="0" w:tplc="47EA5F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9A"/>
    <w:rsid w:val="000039A6"/>
    <w:rsid w:val="000214B9"/>
    <w:rsid w:val="00027A01"/>
    <w:rsid w:val="00075FA1"/>
    <w:rsid w:val="00080772"/>
    <w:rsid w:val="00087098"/>
    <w:rsid w:val="000C01C5"/>
    <w:rsid w:val="000D3B99"/>
    <w:rsid w:val="001260B2"/>
    <w:rsid w:val="00215946"/>
    <w:rsid w:val="00243C4B"/>
    <w:rsid w:val="002B57A9"/>
    <w:rsid w:val="002B714E"/>
    <w:rsid w:val="002D581C"/>
    <w:rsid w:val="002D5B7D"/>
    <w:rsid w:val="002E3778"/>
    <w:rsid w:val="002E59E1"/>
    <w:rsid w:val="002F4DF3"/>
    <w:rsid w:val="00330897"/>
    <w:rsid w:val="003B37D5"/>
    <w:rsid w:val="003C0F67"/>
    <w:rsid w:val="003D2E72"/>
    <w:rsid w:val="0045430E"/>
    <w:rsid w:val="0047209A"/>
    <w:rsid w:val="00476BEC"/>
    <w:rsid w:val="00484E5E"/>
    <w:rsid w:val="00491227"/>
    <w:rsid w:val="004C0CFE"/>
    <w:rsid w:val="004E034D"/>
    <w:rsid w:val="004F70CE"/>
    <w:rsid w:val="005103CA"/>
    <w:rsid w:val="00533986"/>
    <w:rsid w:val="00571FC5"/>
    <w:rsid w:val="005D1351"/>
    <w:rsid w:val="005E620E"/>
    <w:rsid w:val="005F2C4C"/>
    <w:rsid w:val="006478EB"/>
    <w:rsid w:val="006B5AF3"/>
    <w:rsid w:val="006D20AB"/>
    <w:rsid w:val="006F4952"/>
    <w:rsid w:val="0072087F"/>
    <w:rsid w:val="00737D85"/>
    <w:rsid w:val="007816AD"/>
    <w:rsid w:val="0078274B"/>
    <w:rsid w:val="007B0F22"/>
    <w:rsid w:val="008323EE"/>
    <w:rsid w:val="00847783"/>
    <w:rsid w:val="00915B5F"/>
    <w:rsid w:val="009937C6"/>
    <w:rsid w:val="009E656C"/>
    <w:rsid w:val="00A86D45"/>
    <w:rsid w:val="00A97A0F"/>
    <w:rsid w:val="00AE2CE3"/>
    <w:rsid w:val="00B0468D"/>
    <w:rsid w:val="00B05C21"/>
    <w:rsid w:val="00B52E64"/>
    <w:rsid w:val="00B703AE"/>
    <w:rsid w:val="00B946B9"/>
    <w:rsid w:val="00BA0AD4"/>
    <w:rsid w:val="00BE0137"/>
    <w:rsid w:val="00C16696"/>
    <w:rsid w:val="00C82C92"/>
    <w:rsid w:val="00C84EC9"/>
    <w:rsid w:val="00C866CB"/>
    <w:rsid w:val="00CC130C"/>
    <w:rsid w:val="00CC6677"/>
    <w:rsid w:val="00CF19C9"/>
    <w:rsid w:val="00D02A40"/>
    <w:rsid w:val="00D52530"/>
    <w:rsid w:val="00D83453"/>
    <w:rsid w:val="00D928C6"/>
    <w:rsid w:val="00DA2DBB"/>
    <w:rsid w:val="00DF2E0E"/>
    <w:rsid w:val="00E04AB8"/>
    <w:rsid w:val="00E06B56"/>
    <w:rsid w:val="00E3044A"/>
    <w:rsid w:val="00E6437E"/>
    <w:rsid w:val="00E77FAB"/>
    <w:rsid w:val="00E840DB"/>
    <w:rsid w:val="00EE49EB"/>
    <w:rsid w:val="00F66602"/>
    <w:rsid w:val="00F75FC9"/>
    <w:rsid w:val="00F80F05"/>
    <w:rsid w:val="00FA2C0A"/>
    <w:rsid w:val="00FB5F7C"/>
    <w:rsid w:val="00FE0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87998"/>
  <w15:chartTrackingRefBased/>
  <w15:docId w15:val="{5B6C10B3-9A14-4D45-A7AF-AC953429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D85"/>
    <w:pPr>
      <w:tabs>
        <w:tab w:val="center" w:pos="4153"/>
        <w:tab w:val="right" w:pos="8306"/>
      </w:tabs>
      <w:snapToGrid w:val="0"/>
    </w:pPr>
    <w:rPr>
      <w:sz w:val="20"/>
      <w:szCs w:val="20"/>
    </w:rPr>
  </w:style>
  <w:style w:type="character" w:customStyle="1" w:styleId="a5">
    <w:name w:val="頁首 字元"/>
    <w:basedOn w:val="a0"/>
    <w:link w:val="a4"/>
    <w:uiPriority w:val="99"/>
    <w:rsid w:val="00737D85"/>
    <w:rPr>
      <w:sz w:val="20"/>
      <w:szCs w:val="20"/>
    </w:rPr>
  </w:style>
  <w:style w:type="paragraph" w:styleId="a6">
    <w:name w:val="footer"/>
    <w:basedOn w:val="a"/>
    <w:link w:val="a7"/>
    <w:uiPriority w:val="99"/>
    <w:unhideWhenUsed/>
    <w:rsid w:val="00737D85"/>
    <w:pPr>
      <w:tabs>
        <w:tab w:val="center" w:pos="4153"/>
        <w:tab w:val="right" w:pos="8306"/>
      </w:tabs>
      <w:snapToGrid w:val="0"/>
    </w:pPr>
    <w:rPr>
      <w:sz w:val="20"/>
      <w:szCs w:val="20"/>
    </w:rPr>
  </w:style>
  <w:style w:type="character" w:customStyle="1" w:styleId="a7">
    <w:name w:val="頁尾 字元"/>
    <w:basedOn w:val="a0"/>
    <w:link w:val="a6"/>
    <w:uiPriority w:val="99"/>
    <w:rsid w:val="00737D85"/>
    <w:rPr>
      <w:sz w:val="20"/>
      <w:szCs w:val="20"/>
    </w:rPr>
  </w:style>
  <w:style w:type="paragraph" w:styleId="a8">
    <w:name w:val="List Paragraph"/>
    <w:basedOn w:val="a"/>
    <w:uiPriority w:val="34"/>
    <w:qFormat/>
    <w:rsid w:val="002B57A9"/>
    <w:pPr>
      <w:ind w:leftChars="200" w:left="480"/>
    </w:pPr>
  </w:style>
  <w:style w:type="paragraph" w:styleId="a9">
    <w:name w:val="Balloon Text"/>
    <w:basedOn w:val="a"/>
    <w:link w:val="aa"/>
    <w:uiPriority w:val="99"/>
    <w:semiHidden/>
    <w:unhideWhenUsed/>
    <w:rsid w:val="00F6660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66602"/>
    <w:rPr>
      <w:rFonts w:asciiTheme="majorHAnsi" w:eastAsiaTheme="majorEastAsia" w:hAnsiTheme="majorHAnsi" w:cstheme="majorBidi"/>
      <w:sz w:val="18"/>
      <w:szCs w:val="18"/>
    </w:rPr>
  </w:style>
  <w:style w:type="character" w:styleId="ab">
    <w:name w:val="Hyperlink"/>
    <w:uiPriority w:val="99"/>
    <w:unhideWhenUsed/>
    <w:rsid w:val="003D2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8498">
      <w:bodyDiv w:val="1"/>
      <w:marLeft w:val="0"/>
      <w:marRight w:val="0"/>
      <w:marTop w:val="0"/>
      <w:marBottom w:val="0"/>
      <w:divBdr>
        <w:top w:val="none" w:sz="0" w:space="0" w:color="auto"/>
        <w:left w:val="none" w:sz="0" w:space="0" w:color="auto"/>
        <w:bottom w:val="none" w:sz="0" w:space="0" w:color="auto"/>
        <w:right w:val="none" w:sz="0" w:space="0" w:color="auto"/>
      </w:divBdr>
    </w:div>
    <w:div w:id="1076590706">
      <w:bodyDiv w:val="1"/>
      <w:marLeft w:val="0"/>
      <w:marRight w:val="0"/>
      <w:marTop w:val="0"/>
      <w:marBottom w:val="0"/>
      <w:divBdr>
        <w:top w:val="none" w:sz="0" w:space="0" w:color="auto"/>
        <w:left w:val="none" w:sz="0" w:space="0" w:color="auto"/>
        <w:bottom w:val="none" w:sz="0" w:space="0" w:color="auto"/>
        <w:right w:val="none" w:sz="0" w:space="0" w:color="auto"/>
      </w:divBdr>
    </w:div>
    <w:div w:id="1191919077">
      <w:bodyDiv w:val="1"/>
      <w:marLeft w:val="0"/>
      <w:marRight w:val="0"/>
      <w:marTop w:val="0"/>
      <w:marBottom w:val="0"/>
      <w:divBdr>
        <w:top w:val="none" w:sz="0" w:space="0" w:color="auto"/>
        <w:left w:val="none" w:sz="0" w:space="0" w:color="auto"/>
        <w:bottom w:val="none" w:sz="0" w:space="0" w:color="auto"/>
        <w:right w:val="none" w:sz="0" w:space="0" w:color="auto"/>
      </w:divBdr>
    </w:div>
    <w:div w:id="1459184673">
      <w:bodyDiv w:val="1"/>
      <w:marLeft w:val="0"/>
      <w:marRight w:val="0"/>
      <w:marTop w:val="0"/>
      <w:marBottom w:val="0"/>
      <w:divBdr>
        <w:top w:val="none" w:sz="0" w:space="0" w:color="auto"/>
        <w:left w:val="none" w:sz="0" w:space="0" w:color="auto"/>
        <w:bottom w:val="none" w:sz="0" w:space="0" w:color="auto"/>
        <w:right w:val="none" w:sz="0" w:space="0" w:color="auto"/>
      </w:divBdr>
    </w:div>
    <w:div w:id="1888448689">
      <w:bodyDiv w:val="1"/>
      <w:marLeft w:val="0"/>
      <w:marRight w:val="0"/>
      <w:marTop w:val="0"/>
      <w:marBottom w:val="0"/>
      <w:divBdr>
        <w:top w:val="none" w:sz="0" w:space="0" w:color="auto"/>
        <w:left w:val="none" w:sz="0" w:space="0" w:color="auto"/>
        <w:bottom w:val="none" w:sz="0" w:space="0" w:color="auto"/>
        <w:right w:val="none" w:sz="0" w:space="0" w:color="auto"/>
      </w:divBdr>
    </w:div>
    <w:div w:id="21335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en.lib.umn.edu/principles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user</cp:lastModifiedBy>
  <cp:revision>55</cp:revision>
  <dcterms:created xsi:type="dcterms:W3CDTF">2020-08-19T09:55:00Z</dcterms:created>
  <dcterms:modified xsi:type="dcterms:W3CDTF">2022-06-13T01:26:00Z</dcterms:modified>
</cp:coreProperties>
</file>