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AFF5" w14:textId="3C91DDD1" w:rsidR="001260B2" w:rsidRPr="001260B2" w:rsidRDefault="001260B2" w:rsidP="001260B2">
      <w:pPr>
        <w:jc w:val="center"/>
        <w:rPr>
          <w:b/>
          <w:szCs w:val="24"/>
        </w:rPr>
      </w:pPr>
      <w:r w:rsidRPr="001260B2">
        <w:rPr>
          <w:rFonts w:hint="eastAsia"/>
          <w:b/>
          <w:sz w:val="28"/>
          <w:szCs w:val="28"/>
        </w:rPr>
        <w:t>G</w:t>
      </w:r>
      <w:r w:rsidRPr="001260B2">
        <w:rPr>
          <w:b/>
          <w:sz w:val="28"/>
          <w:szCs w:val="28"/>
        </w:rPr>
        <w:t xml:space="preserve">lobal </w:t>
      </w:r>
      <w:r w:rsidRPr="001260B2">
        <w:rPr>
          <w:rFonts w:hint="eastAsia"/>
          <w:b/>
          <w:sz w:val="28"/>
          <w:szCs w:val="28"/>
        </w:rPr>
        <w:t>L</w:t>
      </w:r>
      <w:r w:rsidRPr="001260B2">
        <w:rPr>
          <w:b/>
          <w:sz w:val="28"/>
          <w:szCs w:val="28"/>
        </w:rPr>
        <w:t>earning Initiative</w:t>
      </w:r>
      <w:r w:rsidR="00EE49EB">
        <w:rPr>
          <w:b/>
          <w:sz w:val="28"/>
          <w:szCs w:val="28"/>
        </w:rPr>
        <w:t>s</w:t>
      </w:r>
      <w:r w:rsidRPr="001260B2">
        <w:rPr>
          <w:b/>
          <w:sz w:val="28"/>
          <w:szCs w:val="28"/>
        </w:rPr>
        <w:t xml:space="preserve"> Program</w:t>
      </w:r>
      <w:r w:rsidRPr="001260B2">
        <w:rPr>
          <w:rFonts w:hint="eastAsia"/>
          <w:b/>
          <w:sz w:val="28"/>
          <w:szCs w:val="28"/>
        </w:rPr>
        <w:t xml:space="preserve"> Course </w:t>
      </w:r>
      <w:r w:rsidR="00FE0521">
        <w:rPr>
          <w:b/>
          <w:sz w:val="28"/>
          <w:szCs w:val="28"/>
        </w:rPr>
        <w:t>Syllabus</w:t>
      </w:r>
    </w:p>
    <w:p w14:paraId="5EE0BFA8" w14:textId="77777777" w:rsidR="001260B2" w:rsidRDefault="001260B2" w:rsidP="00087098">
      <w:pPr>
        <w:jc w:val="both"/>
        <w:rPr>
          <w:szCs w:val="24"/>
        </w:rPr>
      </w:pPr>
    </w:p>
    <w:p w14:paraId="4DB39F8A" w14:textId="79156C0D" w:rsidR="002D5B7D" w:rsidRPr="002E59E1" w:rsidRDefault="00DF2E0E" w:rsidP="00087098">
      <w:pPr>
        <w:jc w:val="both"/>
        <w:rPr>
          <w:sz w:val="20"/>
          <w:szCs w:val="24"/>
        </w:rPr>
      </w:pPr>
      <w:r w:rsidRPr="00533986">
        <w:rPr>
          <w:sz w:val="20"/>
          <w:szCs w:val="24"/>
        </w:rPr>
        <w:t xml:space="preserve">Please complete the following </w:t>
      </w:r>
      <w:r w:rsidR="00847783" w:rsidRPr="00533986">
        <w:rPr>
          <w:sz w:val="20"/>
          <w:szCs w:val="24"/>
        </w:rPr>
        <w:t>form</w:t>
      </w:r>
      <w:r w:rsidR="00EE49EB">
        <w:rPr>
          <w:sz w:val="20"/>
          <w:szCs w:val="24"/>
        </w:rPr>
        <w:t xml:space="preserve"> in English. The information will be updated to the Global Learning Initiatives</w:t>
      </w:r>
      <w:r w:rsidRPr="00533986">
        <w:rPr>
          <w:sz w:val="20"/>
          <w:szCs w:val="24"/>
        </w:rPr>
        <w:t xml:space="preserve"> </w:t>
      </w:r>
      <w:r w:rsidR="00F80F05" w:rsidRPr="00533986">
        <w:rPr>
          <w:sz w:val="20"/>
          <w:szCs w:val="24"/>
        </w:rPr>
        <w:t>P</w:t>
      </w:r>
      <w:r w:rsidR="00EE49EB">
        <w:rPr>
          <w:sz w:val="20"/>
          <w:szCs w:val="24"/>
        </w:rPr>
        <w:t>rogram website for students’ reference</w:t>
      </w:r>
      <w:r w:rsidR="00E3044A" w:rsidRPr="00533986">
        <w:rPr>
          <w:sz w:val="20"/>
          <w:szCs w:val="24"/>
        </w:rPr>
        <w:t>.</w:t>
      </w:r>
      <w:r w:rsidR="002E59E1">
        <w:rPr>
          <w:rFonts w:hint="eastAsia"/>
          <w:sz w:val="20"/>
          <w:szCs w:val="24"/>
        </w:rPr>
        <w:t xml:space="preserve"> </w:t>
      </w:r>
      <w:r w:rsidR="00AE2CE3" w:rsidRPr="00533986">
        <w:rPr>
          <w:sz w:val="20"/>
          <w:szCs w:val="24"/>
        </w:rPr>
        <w:t xml:space="preserve">If </w:t>
      </w:r>
      <w:r w:rsidR="002E59E1">
        <w:rPr>
          <w:sz w:val="20"/>
          <w:szCs w:val="24"/>
        </w:rPr>
        <w:t>you will be offering more than one course</w:t>
      </w:r>
      <w:r w:rsidR="00D928C6" w:rsidRPr="00533986">
        <w:rPr>
          <w:sz w:val="20"/>
          <w:szCs w:val="24"/>
        </w:rPr>
        <w:t xml:space="preserve">, </w:t>
      </w:r>
      <w:r w:rsidR="00080772" w:rsidRPr="00533986">
        <w:rPr>
          <w:sz w:val="20"/>
          <w:szCs w:val="24"/>
        </w:rPr>
        <w:t>please fill out one form per course offered</w:t>
      </w:r>
      <w:r w:rsidR="00AE2CE3" w:rsidRPr="00533986">
        <w:rPr>
          <w:sz w:val="20"/>
          <w:szCs w:val="24"/>
        </w:rPr>
        <w:t>.</w:t>
      </w:r>
      <w:r w:rsidR="00087098" w:rsidRPr="00533986">
        <w:rPr>
          <w:sz w:val="20"/>
          <w:szCs w:val="24"/>
        </w:rPr>
        <w:t xml:space="preserve"> </w:t>
      </w:r>
      <w:r w:rsidR="00571FC5" w:rsidRPr="00533986">
        <w:rPr>
          <w:sz w:val="20"/>
          <w:szCs w:val="24"/>
        </w:rPr>
        <w:t>Examples in grey</w:t>
      </w:r>
      <w:r w:rsidR="00AE2CE3" w:rsidRPr="00533986">
        <w:rPr>
          <w:sz w:val="20"/>
          <w:szCs w:val="24"/>
        </w:rPr>
        <w:t>.</w:t>
      </w:r>
    </w:p>
    <w:p w14:paraId="3456FC0C" w14:textId="5D12BC8B" w:rsidR="00087098" w:rsidRDefault="00087098" w:rsidP="00087098">
      <w:pPr>
        <w:jc w:val="both"/>
        <w:rPr>
          <w:szCs w:val="24"/>
        </w:rPr>
      </w:pPr>
    </w:p>
    <w:p w14:paraId="32D80B1F" w14:textId="601D89FB" w:rsidR="00FE0521" w:rsidRPr="00FE0521" w:rsidRDefault="00FE0521" w:rsidP="00087098">
      <w:pPr>
        <w:jc w:val="both"/>
        <w:rPr>
          <w:b/>
          <w:szCs w:val="24"/>
        </w:rPr>
      </w:pPr>
      <w:r w:rsidRPr="00FE0521">
        <w:rPr>
          <w:rFonts w:hint="eastAsia"/>
          <w:b/>
          <w:szCs w:val="24"/>
        </w:rPr>
        <w:t>Course Information</w:t>
      </w:r>
    </w:p>
    <w:tbl>
      <w:tblPr>
        <w:tblStyle w:val="a3"/>
        <w:tblW w:w="0" w:type="auto"/>
        <w:tblLook w:val="04A0" w:firstRow="1" w:lastRow="0" w:firstColumn="1" w:lastColumn="0" w:noHBand="0" w:noVBand="1"/>
      </w:tblPr>
      <w:tblGrid>
        <w:gridCol w:w="2405"/>
        <w:gridCol w:w="5891"/>
      </w:tblGrid>
      <w:tr w:rsidR="005D1351" w:rsidRPr="005E620E" w14:paraId="18447880" w14:textId="77777777" w:rsidTr="00F66602">
        <w:tc>
          <w:tcPr>
            <w:tcW w:w="2405" w:type="dxa"/>
            <w:shd w:val="clear" w:color="auto" w:fill="D9D9D9" w:themeFill="background1" w:themeFillShade="D9"/>
          </w:tcPr>
          <w:p w14:paraId="60D4C286" w14:textId="77777777" w:rsidR="005D1351" w:rsidRDefault="00737D85" w:rsidP="00087098">
            <w:pPr>
              <w:jc w:val="both"/>
              <w:rPr>
                <w:szCs w:val="24"/>
              </w:rPr>
            </w:pPr>
            <w:r w:rsidRPr="005E620E">
              <w:rPr>
                <w:rFonts w:hint="eastAsia"/>
                <w:szCs w:val="24"/>
              </w:rPr>
              <w:t>Course Name</w:t>
            </w:r>
          </w:p>
          <w:p w14:paraId="7EFC4367" w14:textId="49CCBE9D" w:rsidR="00AE2CE3" w:rsidRPr="00AE2CE3" w:rsidRDefault="00AE2CE3" w:rsidP="00F75FC9">
            <w:pPr>
              <w:rPr>
                <w:sz w:val="20"/>
                <w:szCs w:val="20"/>
              </w:rPr>
            </w:pPr>
            <w:r>
              <w:rPr>
                <w:rFonts w:hint="eastAsia"/>
                <w:sz w:val="20"/>
                <w:szCs w:val="20"/>
              </w:rPr>
              <w:t>*</w:t>
            </w:r>
            <w:r>
              <w:rPr>
                <w:sz w:val="20"/>
                <w:szCs w:val="20"/>
              </w:rPr>
              <w:t xml:space="preserve">provide the </w:t>
            </w:r>
            <w:r w:rsidRPr="00A86D45">
              <w:rPr>
                <w:b/>
                <w:bCs/>
                <w:sz w:val="20"/>
                <w:szCs w:val="20"/>
              </w:rPr>
              <w:t>English</w:t>
            </w:r>
            <w:r>
              <w:rPr>
                <w:sz w:val="20"/>
                <w:szCs w:val="20"/>
              </w:rPr>
              <w:t xml:space="preserve"> course name of the course</w:t>
            </w:r>
            <w:r w:rsidR="00330897">
              <w:rPr>
                <w:sz w:val="20"/>
                <w:szCs w:val="20"/>
              </w:rPr>
              <w:t>.</w:t>
            </w:r>
            <w:r>
              <w:rPr>
                <w:rFonts w:hint="eastAsia"/>
                <w:sz w:val="20"/>
                <w:szCs w:val="20"/>
              </w:rPr>
              <w:t xml:space="preserve"> </w:t>
            </w:r>
          </w:p>
        </w:tc>
        <w:tc>
          <w:tcPr>
            <w:tcW w:w="5891" w:type="dxa"/>
          </w:tcPr>
          <w:p w14:paraId="2EB2B131" w14:textId="69E87E06" w:rsidR="005D1351" w:rsidRPr="00A86D45" w:rsidRDefault="00EC53FC" w:rsidP="00087098">
            <w:pPr>
              <w:jc w:val="both"/>
              <w:rPr>
                <w:color w:val="BFBFBF" w:themeColor="background1" w:themeShade="BF"/>
                <w:szCs w:val="24"/>
              </w:rPr>
            </w:pPr>
            <w:r w:rsidRPr="00EC53FC">
              <w:rPr>
                <w:rFonts w:eastAsia="標楷體"/>
                <w:szCs w:val="24"/>
              </w:rPr>
              <w:t>Modern Marketing Perspectives</w:t>
            </w:r>
          </w:p>
        </w:tc>
      </w:tr>
      <w:tr w:rsidR="002E3778" w:rsidRPr="005E620E" w14:paraId="3FF71999" w14:textId="77777777" w:rsidTr="00F66602">
        <w:tc>
          <w:tcPr>
            <w:tcW w:w="2405" w:type="dxa"/>
            <w:shd w:val="clear" w:color="auto" w:fill="D9D9D9" w:themeFill="background1" w:themeFillShade="D9"/>
          </w:tcPr>
          <w:p w14:paraId="15CF75DC" w14:textId="77777777" w:rsidR="002E3778" w:rsidRPr="000D3B99" w:rsidRDefault="002E3778" w:rsidP="00087098">
            <w:pPr>
              <w:jc w:val="both"/>
              <w:rPr>
                <w:szCs w:val="24"/>
              </w:rPr>
            </w:pPr>
            <w:r w:rsidRPr="000D3B99">
              <w:rPr>
                <w:rFonts w:hint="eastAsia"/>
                <w:szCs w:val="24"/>
              </w:rPr>
              <w:t>Lecturer</w:t>
            </w:r>
            <w:r w:rsidR="006F4952">
              <w:rPr>
                <w:rFonts w:hint="eastAsia"/>
                <w:szCs w:val="24"/>
              </w:rPr>
              <w:t>(</w:t>
            </w:r>
            <w:r w:rsidRPr="000D3B99">
              <w:rPr>
                <w:rFonts w:hint="eastAsia"/>
                <w:szCs w:val="24"/>
              </w:rPr>
              <w:t>s</w:t>
            </w:r>
            <w:r w:rsidR="006F4952">
              <w:rPr>
                <w:szCs w:val="24"/>
              </w:rPr>
              <w:t>)</w:t>
            </w:r>
          </w:p>
          <w:p w14:paraId="52E9249B" w14:textId="7333761A" w:rsidR="00A86D45" w:rsidRPr="00A86D45" w:rsidRDefault="00A86D45" w:rsidP="00F75FC9">
            <w:pPr>
              <w:rPr>
                <w:sz w:val="20"/>
                <w:szCs w:val="20"/>
              </w:rPr>
            </w:pPr>
            <w:r>
              <w:rPr>
                <w:rFonts w:hint="eastAsia"/>
                <w:sz w:val="20"/>
                <w:szCs w:val="20"/>
              </w:rPr>
              <w:t>*</w:t>
            </w:r>
            <w:r>
              <w:rPr>
                <w:sz w:val="20"/>
                <w:szCs w:val="20"/>
              </w:rPr>
              <w:t>provide the lecture</w:t>
            </w:r>
            <w:r w:rsidR="006478EB">
              <w:rPr>
                <w:sz w:val="20"/>
                <w:szCs w:val="20"/>
              </w:rPr>
              <w:t>r</w:t>
            </w:r>
            <w:r>
              <w:rPr>
                <w:sz w:val="20"/>
                <w:szCs w:val="20"/>
              </w:rPr>
              <w:t xml:space="preserve">s’ </w:t>
            </w:r>
            <w:r w:rsidRPr="00A86D45">
              <w:rPr>
                <w:b/>
                <w:bCs/>
                <w:sz w:val="20"/>
                <w:szCs w:val="20"/>
              </w:rPr>
              <w:t>English</w:t>
            </w:r>
            <w:r>
              <w:rPr>
                <w:sz w:val="20"/>
                <w:szCs w:val="20"/>
              </w:rPr>
              <w:t xml:space="preserve"> name</w:t>
            </w:r>
            <w:r>
              <w:rPr>
                <w:rFonts w:hint="eastAsia"/>
                <w:sz w:val="20"/>
                <w:szCs w:val="20"/>
              </w:rPr>
              <w:t>.</w:t>
            </w:r>
            <w:r w:rsidR="00F75FC9">
              <w:rPr>
                <w:rFonts w:hint="eastAsia"/>
                <w:sz w:val="20"/>
                <w:szCs w:val="20"/>
              </w:rPr>
              <w:t xml:space="preserve"> </w:t>
            </w:r>
            <w:r>
              <w:rPr>
                <w:sz w:val="20"/>
                <w:szCs w:val="20"/>
              </w:rPr>
              <w:t>If there are more than one lecture</w:t>
            </w:r>
            <w:r w:rsidR="00F75FC9">
              <w:rPr>
                <w:sz w:val="20"/>
                <w:szCs w:val="20"/>
              </w:rPr>
              <w:t>r</w:t>
            </w:r>
            <w:r>
              <w:rPr>
                <w:sz w:val="20"/>
                <w:szCs w:val="20"/>
              </w:rPr>
              <w:t>, please indicate all lecture</w:t>
            </w:r>
            <w:r w:rsidR="00F75FC9">
              <w:rPr>
                <w:sz w:val="20"/>
                <w:szCs w:val="20"/>
              </w:rPr>
              <w:t>r</w:t>
            </w:r>
            <w:r>
              <w:rPr>
                <w:sz w:val="20"/>
                <w:szCs w:val="20"/>
              </w:rPr>
              <w:t>s in the column</w:t>
            </w:r>
            <w:r w:rsidR="00F75FC9">
              <w:rPr>
                <w:sz w:val="20"/>
                <w:szCs w:val="20"/>
              </w:rPr>
              <w:t>.</w:t>
            </w:r>
          </w:p>
        </w:tc>
        <w:tc>
          <w:tcPr>
            <w:tcW w:w="5891" w:type="dxa"/>
          </w:tcPr>
          <w:p w14:paraId="287C3482" w14:textId="3732F493" w:rsidR="002B57A9" w:rsidRPr="00A86D45" w:rsidRDefault="00EC53FC" w:rsidP="0078274B">
            <w:pPr>
              <w:widowControl/>
              <w:jc w:val="both"/>
              <w:rPr>
                <w:color w:val="BFBFBF" w:themeColor="background1" w:themeShade="BF"/>
                <w:szCs w:val="24"/>
              </w:rPr>
            </w:pPr>
            <w:r>
              <w:rPr>
                <w:rFonts w:eastAsia="標楷體"/>
                <w:szCs w:val="24"/>
              </w:rPr>
              <w:t xml:space="preserve">Roland </w:t>
            </w:r>
            <w:proofErr w:type="spellStart"/>
            <w:r>
              <w:rPr>
                <w:rFonts w:eastAsia="標楷體"/>
                <w:szCs w:val="24"/>
              </w:rPr>
              <w:t>Gau</w:t>
            </w:r>
            <w:proofErr w:type="spellEnd"/>
          </w:p>
        </w:tc>
      </w:tr>
      <w:tr w:rsidR="0047209A" w:rsidRPr="005E620E" w14:paraId="26660BC6" w14:textId="77777777" w:rsidTr="00F66602">
        <w:trPr>
          <w:trHeight w:val="1701"/>
        </w:trPr>
        <w:tc>
          <w:tcPr>
            <w:tcW w:w="2405" w:type="dxa"/>
            <w:shd w:val="clear" w:color="auto" w:fill="D9D9D9" w:themeFill="background1" w:themeFillShade="D9"/>
          </w:tcPr>
          <w:p w14:paraId="5BE0CE74" w14:textId="77777777" w:rsidR="0047209A" w:rsidRDefault="0047209A" w:rsidP="00087098">
            <w:pPr>
              <w:jc w:val="both"/>
              <w:rPr>
                <w:szCs w:val="24"/>
              </w:rPr>
            </w:pPr>
            <w:r w:rsidRPr="005E620E">
              <w:rPr>
                <w:szCs w:val="24"/>
              </w:rPr>
              <w:t>C</w:t>
            </w:r>
            <w:r w:rsidRPr="005E620E">
              <w:rPr>
                <w:rFonts w:hint="eastAsia"/>
                <w:szCs w:val="24"/>
              </w:rPr>
              <w:t xml:space="preserve">ourse </w:t>
            </w:r>
            <w:r w:rsidR="002B57A9">
              <w:rPr>
                <w:szCs w:val="24"/>
              </w:rPr>
              <w:t>D</w:t>
            </w:r>
            <w:r w:rsidRPr="005E620E">
              <w:rPr>
                <w:szCs w:val="24"/>
              </w:rPr>
              <w:t>escription</w:t>
            </w:r>
          </w:p>
          <w:p w14:paraId="059DC92B" w14:textId="39B7588C" w:rsidR="00B0468D" w:rsidRPr="005E620E" w:rsidRDefault="00B0468D" w:rsidP="00F75FC9">
            <w:pPr>
              <w:rPr>
                <w:szCs w:val="24"/>
              </w:rPr>
            </w:pPr>
            <w:r>
              <w:rPr>
                <w:rFonts w:hint="eastAsia"/>
                <w:sz w:val="20"/>
                <w:szCs w:val="20"/>
              </w:rPr>
              <w:t>*</w:t>
            </w:r>
            <w:r w:rsidR="00F66602">
              <w:rPr>
                <w:sz w:val="20"/>
                <w:szCs w:val="20"/>
              </w:rPr>
              <w:t xml:space="preserve">briefly describe the </w:t>
            </w:r>
            <w:r w:rsidR="00F80F05">
              <w:rPr>
                <w:sz w:val="20"/>
                <w:szCs w:val="20"/>
              </w:rPr>
              <w:t>contents</w:t>
            </w:r>
            <w:r>
              <w:rPr>
                <w:sz w:val="20"/>
                <w:szCs w:val="20"/>
              </w:rPr>
              <w:t xml:space="preserve"> covered in the courses</w:t>
            </w:r>
            <w:r w:rsidR="00330897">
              <w:rPr>
                <w:sz w:val="20"/>
                <w:szCs w:val="20"/>
              </w:rPr>
              <w:t>.</w:t>
            </w:r>
          </w:p>
        </w:tc>
        <w:tc>
          <w:tcPr>
            <w:tcW w:w="5891" w:type="dxa"/>
          </w:tcPr>
          <w:p w14:paraId="5060F6CF" w14:textId="77777777" w:rsidR="00EC53FC" w:rsidRPr="00EC53FC" w:rsidRDefault="00EC53FC" w:rsidP="00EC53FC">
            <w:pPr>
              <w:spacing w:line="0" w:lineRule="atLeast"/>
              <w:rPr>
                <w:lang w:val="en"/>
              </w:rPr>
            </w:pPr>
            <w:r w:rsidRPr="00EC53FC">
              <w:rPr>
                <w:lang w:val="en"/>
              </w:rPr>
              <w:t>This course builds on the fundamentals of the marketing process (STP – Segmentation, Targeting, and Positioning; the 4 P's – Product, Price, Promotion, and Place/Channels) and takes an analytical approach to the study of modern marketing problems of business firms and other types of organizations.</w:t>
            </w:r>
          </w:p>
          <w:p w14:paraId="32E93D1D" w14:textId="77777777" w:rsidR="00EC53FC" w:rsidRPr="00EC53FC" w:rsidRDefault="00EC53FC" w:rsidP="00EC53FC">
            <w:pPr>
              <w:spacing w:line="0" w:lineRule="atLeast"/>
              <w:rPr>
                <w:lang w:val="en"/>
              </w:rPr>
            </w:pPr>
          </w:p>
          <w:p w14:paraId="33D28E80" w14:textId="77777777" w:rsidR="0047209A" w:rsidRDefault="00EC53FC" w:rsidP="00EC53FC">
            <w:pPr>
              <w:jc w:val="both"/>
              <w:rPr>
                <w:lang w:val="en"/>
              </w:rPr>
            </w:pPr>
            <w:r w:rsidRPr="00EC53FC">
              <w:rPr>
                <w:lang w:val="en"/>
              </w:rPr>
              <w:t xml:space="preserve">A case study approach will be used to explore a variety of modern topics, including sustainability and technology, through the lens of ethics, social justice, and how vulnerable consumers interact with the marketplace. </w:t>
            </w:r>
          </w:p>
          <w:p w14:paraId="483A4DA3" w14:textId="1FF9510E" w:rsidR="00EC53FC" w:rsidRDefault="00EC53FC" w:rsidP="00EC53FC">
            <w:pPr>
              <w:jc w:val="both"/>
              <w:rPr>
                <w:lang w:val="en"/>
              </w:rPr>
            </w:pPr>
          </w:p>
          <w:p w14:paraId="01BC04D6" w14:textId="77777777" w:rsidR="00EC53FC" w:rsidRPr="00EC53FC" w:rsidRDefault="00EC53FC" w:rsidP="00EC53FC">
            <w:pPr>
              <w:tabs>
                <w:tab w:val="left" w:pos="1670"/>
              </w:tabs>
              <w:jc w:val="both"/>
              <w:rPr>
                <w:szCs w:val="24"/>
                <w:u w:val="single"/>
              </w:rPr>
            </w:pPr>
            <w:r w:rsidRPr="00EC53FC">
              <w:rPr>
                <w:szCs w:val="24"/>
                <w:u w:val="single"/>
              </w:rPr>
              <w:t>Homework and Assignments:</w:t>
            </w:r>
          </w:p>
          <w:p w14:paraId="25123194" w14:textId="77777777" w:rsidR="00EC53FC" w:rsidRPr="00EC53FC" w:rsidRDefault="00EC53FC" w:rsidP="00EC53FC">
            <w:pPr>
              <w:tabs>
                <w:tab w:val="left" w:pos="1670"/>
              </w:tabs>
              <w:jc w:val="both"/>
              <w:rPr>
                <w:szCs w:val="24"/>
              </w:rPr>
            </w:pPr>
            <w:r w:rsidRPr="00EC53FC">
              <w:rPr>
                <w:szCs w:val="24"/>
              </w:rPr>
              <w:t xml:space="preserve">Students will work on 3 major case analyses in assigned teams. Teams are expected to use the assigned case study as a starting point, integrate additional research (financial reports, reputable articles, etc.), and propose a marketing strategy to address the key issues brought up in the case. </w:t>
            </w:r>
            <w:proofErr w:type="gramStart"/>
            <w:r w:rsidRPr="00EC53FC">
              <w:rPr>
                <w:szCs w:val="24"/>
              </w:rPr>
              <w:t>Similarly</w:t>
            </w:r>
            <w:proofErr w:type="gramEnd"/>
            <w:r w:rsidRPr="00EC53FC">
              <w:rPr>
                <w:szCs w:val="24"/>
              </w:rPr>
              <w:t xml:space="preserve"> the final project will require teams to choose a topic, similar in depth and nature to the case analyses, and perform an analysis of greater rigor.</w:t>
            </w:r>
          </w:p>
          <w:p w14:paraId="4604B836" w14:textId="77777777" w:rsidR="00EC53FC" w:rsidRPr="00EC53FC" w:rsidRDefault="00EC53FC" w:rsidP="00EC53FC">
            <w:pPr>
              <w:tabs>
                <w:tab w:val="left" w:pos="1670"/>
              </w:tabs>
              <w:jc w:val="both"/>
              <w:rPr>
                <w:szCs w:val="24"/>
              </w:rPr>
            </w:pPr>
          </w:p>
          <w:p w14:paraId="3E1BB800" w14:textId="77777777" w:rsidR="00EC53FC" w:rsidRPr="00EC53FC" w:rsidRDefault="00EC53FC" w:rsidP="00EC53FC">
            <w:pPr>
              <w:tabs>
                <w:tab w:val="left" w:pos="1670"/>
              </w:tabs>
              <w:jc w:val="both"/>
              <w:rPr>
                <w:szCs w:val="24"/>
              </w:rPr>
            </w:pPr>
            <w:r w:rsidRPr="00EC53FC">
              <w:rPr>
                <w:szCs w:val="24"/>
              </w:rPr>
              <w:lastRenderedPageBreak/>
              <w:t>Beyond the case analyses and final project, students will also be evaluated on class participation, with the expectation that students participate both with formal presentations, as well as in informal discussions in class. Students will be assigned discussion leadership roles throughout the semester that will include academic-conference-style presentations of research. All students are expected to actively participate in discussions on content topics each week. Additionally, for each content topic, students will submit weekly, brief, 1-page reflection papers that are intended present individual thoughts on the reading topics.</w:t>
            </w:r>
          </w:p>
          <w:p w14:paraId="486E9D4F" w14:textId="77777777" w:rsidR="00EC53FC" w:rsidRPr="00EC53FC" w:rsidRDefault="00EC53FC" w:rsidP="00EC53FC">
            <w:pPr>
              <w:tabs>
                <w:tab w:val="left" w:pos="1670"/>
              </w:tabs>
              <w:jc w:val="both"/>
              <w:rPr>
                <w:szCs w:val="24"/>
              </w:rPr>
            </w:pPr>
          </w:p>
          <w:p w14:paraId="491593A4" w14:textId="301EE0AF" w:rsidR="00EC53FC" w:rsidRPr="00EC53FC" w:rsidRDefault="00EC53FC" w:rsidP="00EC53FC">
            <w:pPr>
              <w:tabs>
                <w:tab w:val="left" w:pos="1670"/>
              </w:tabs>
              <w:jc w:val="both"/>
              <w:rPr>
                <w:szCs w:val="24"/>
                <w:u w:val="single"/>
              </w:rPr>
            </w:pPr>
            <w:r w:rsidRPr="00EC53FC">
              <w:rPr>
                <w:szCs w:val="24"/>
                <w:u w:val="single"/>
              </w:rPr>
              <w:t>Exams and Quizzes:</w:t>
            </w:r>
          </w:p>
          <w:p w14:paraId="5BCDD53D" w14:textId="77777777" w:rsidR="00EC53FC" w:rsidRPr="00EC53FC" w:rsidRDefault="00EC53FC" w:rsidP="00EC53FC">
            <w:pPr>
              <w:tabs>
                <w:tab w:val="left" w:pos="1670"/>
              </w:tabs>
              <w:jc w:val="both"/>
              <w:rPr>
                <w:szCs w:val="24"/>
              </w:rPr>
            </w:pPr>
            <w:r w:rsidRPr="00EC53FC">
              <w:rPr>
                <w:szCs w:val="24"/>
              </w:rPr>
              <w:t>Students will be responsible for 2 open-note, exams where students will be expected to demonstrate literacy of the topics covered in class, as well as potential applications of those ideas. Exams will require that students: 1) describe the core conceptual background of key topics covered in class, 2) identify key strategic factors for successful marketing solutions, and/or 3) relevant marketing tactics to accomplish goals associated with the key strategic factors.</w:t>
            </w:r>
          </w:p>
          <w:p w14:paraId="5D4ED37F" w14:textId="779F1F1D" w:rsidR="00EC53FC" w:rsidRDefault="00EC53FC" w:rsidP="00EC53FC">
            <w:pPr>
              <w:jc w:val="both"/>
              <w:rPr>
                <w:lang w:val="en"/>
              </w:rPr>
            </w:pPr>
          </w:p>
          <w:p w14:paraId="69DFDD69" w14:textId="77777777" w:rsidR="00EC53FC" w:rsidRPr="00EC53FC" w:rsidRDefault="00EC53FC" w:rsidP="00EC53FC">
            <w:pPr>
              <w:pStyle w:val="a8"/>
              <w:numPr>
                <w:ilvl w:val="0"/>
                <w:numId w:val="3"/>
              </w:numPr>
              <w:ind w:leftChars="0"/>
              <w:jc w:val="both"/>
              <w:rPr>
                <w:szCs w:val="24"/>
                <w:lang w:val="en"/>
              </w:rPr>
            </w:pPr>
            <w:r w:rsidRPr="00EC53FC">
              <w:rPr>
                <w:szCs w:val="24"/>
                <w:lang w:val="en"/>
              </w:rPr>
              <w:t>TurnItIn.com for paper submissions.</w:t>
            </w:r>
          </w:p>
          <w:p w14:paraId="4C3DFD1B" w14:textId="77777777" w:rsidR="00EC53FC" w:rsidRPr="00EC53FC" w:rsidRDefault="00EC53FC" w:rsidP="00EC53FC">
            <w:pPr>
              <w:pStyle w:val="a8"/>
              <w:numPr>
                <w:ilvl w:val="0"/>
                <w:numId w:val="3"/>
              </w:numPr>
              <w:ind w:leftChars="0"/>
              <w:jc w:val="both"/>
              <w:rPr>
                <w:szCs w:val="24"/>
                <w:lang w:val="en"/>
              </w:rPr>
            </w:pPr>
            <w:r w:rsidRPr="00EC53FC">
              <w:rPr>
                <w:szCs w:val="24"/>
                <w:lang w:val="en"/>
              </w:rPr>
              <w:t>Course documents (syllabus, grading rubrics, etc.) will be available online (website TBA).</w:t>
            </w:r>
          </w:p>
          <w:p w14:paraId="04A3A860" w14:textId="77777777" w:rsidR="00EC53FC" w:rsidRDefault="00EC53FC" w:rsidP="00EC53FC">
            <w:pPr>
              <w:pStyle w:val="a8"/>
              <w:numPr>
                <w:ilvl w:val="0"/>
                <w:numId w:val="3"/>
              </w:numPr>
              <w:ind w:leftChars="0"/>
              <w:jc w:val="both"/>
              <w:rPr>
                <w:szCs w:val="24"/>
                <w:lang w:val="en"/>
              </w:rPr>
            </w:pPr>
            <w:r w:rsidRPr="00EC53FC">
              <w:rPr>
                <w:szCs w:val="24"/>
                <w:lang w:val="en"/>
              </w:rPr>
              <w:t>Required/optional readings and cases will be available online (website TBA).</w:t>
            </w:r>
          </w:p>
          <w:p w14:paraId="113B2E25" w14:textId="5C3BFE9D" w:rsidR="00EC53FC" w:rsidRPr="00EC53FC" w:rsidRDefault="00EC53FC" w:rsidP="00EC53FC">
            <w:pPr>
              <w:pStyle w:val="a8"/>
              <w:numPr>
                <w:ilvl w:val="0"/>
                <w:numId w:val="3"/>
              </w:numPr>
              <w:ind w:leftChars="0"/>
              <w:jc w:val="both"/>
              <w:rPr>
                <w:szCs w:val="24"/>
                <w:lang w:val="en"/>
              </w:rPr>
            </w:pPr>
            <w:r w:rsidRPr="00EC53FC">
              <w:rPr>
                <w:szCs w:val="24"/>
                <w:lang w:val="en"/>
              </w:rPr>
              <w:t>Electronic journal databases and/or Google Scholar will be used for the Case Analyses.</w:t>
            </w:r>
          </w:p>
        </w:tc>
      </w:tr>
      <w:tr w:rsidR="00737D85" w:rsidRPr="005E620E" w14:paraId="005B1F70" w14:textId="77777777" w:rsidTr="00F66602">
        <w:trPr>
          <w:trHeight w:val="1676"/>
        </w:trPr>
        <w:tc>
          <w:tcPr>
            <w:tcW w:w="2405" w:type="dxa"/>
            <w:shd w:val="clear" w:color="auto" w:fill="D9D9D9" w:themeFill="background1" w:themeFillShade="D9"/>
          </w:tcPr>
          <w:p w14:paraId="7DC436B8" w14:textId="77777777" w:rsidR="00737D85" w:rsidRDefault="002B57A9" w:rsidP="00087098">
            <w:pPr>
              <w:jc w:val="both"/>
              <w:rPr>
                <w:szCs w:val="24"/>
              </w:rPr>
            </w:pPr>
            <w:r>
              <w:rPr>
                <w:rFonts w:hint="eastAsia"/>
                <w:szCs w:val="24"/>
              </w:rPr>
              <w:lastRenderedPageBreak/>
              <w:t xml:space="preserve">Course </w:t>
            </w:r>
            <w:r>
              <w:rPr>
                <w:szCs w:val="24"/>
              </w:rPr>
              <w:t>O</w:t>
            </w:r>
            <w:r w:rsidR="00737D85" w:rsidRPr="005E620E">
              <w:rPr>
                <w:rFonts w:hint="eastAsia"/>
                <w:szCs w:val="24"/>
              </w:rPr>
              <w:t>bjectives</w:t>
            </w:r>
          </w:p>
          <w:p w14:paraId="2E2EDCE6" w14:textId="3AB12A7A" w:rsidR="00243C4B" w:rsidRPr="00243C4B" w:rsidRDefault="00B0468D" w:rsidP="006478EB">
            <w:pPr>
              <w:rPr>
                <w:sz w:val="20"/>
                <w:szCs w:val="20"/>
              </w:rPr>
            </w:pPr>
            <w:r>
              <w:rPr>
                <w:rFonts w:hint="eastAsia"/>
                <w:sz w:val="20"/>
                <w:szCs w:val="20"/>
              </w:rPr>
              <w:t>*</w:t>
            </w:r>
            <w:r w:rsidR="00087098">
              <w:rPr>
                <w:sz w:val="20"/>
                <w:szCs w:val="20"/>
              </w:rPr>
              <w:t>lis</w:t>
            </w:r>
            <w:r w:rsidR="00243C4B">
              <w:rPr>
                <w:sz w:val="20"/>
                <w:szCs w:val="20"/>
              </w:rPr>
              <w:t>t out knowledge or skill</w:t>
            </w:r>
            <w:r w:rsidR="006478EB">
              <w:rPr>
                <w:sz w:val="20"/>
                <w:szCs w:val="20"/>
              </w:rPr>
              <w:t>s</w:t>
            </w:r>
            <w:r w:rsidR="00243C4B">
              <w:rPr>
                <w:sz w:val="20"/>
                <w:szCs w:val="20"/>
              </w:rPr>
              <w:t xml:space="preserve"> students</w:t>
            </w:r>
            <w:r w:rsidR="006478EB">
              <w:rPr>
                <w:sz w:val="20"/>
                <w:szCs w:val="20"/>
              </w:rPr>
              <w:t xml:space="preserve"> should</w:t>
            </w:r>
            <w:r w:rsidR="00243C4B">
              <w:rPr>
                <w:sz w:val="20"/>
                <w:szCs w:val="20"/>
              </w:rPr>
              <w:t xml:space="preserve"> acquire </w:t>
            </w:r>
            <w:r w:rsidR="006478EB">
              <w:rPr>
                <w:sz w:val="20"/>
                <w:szCs w:val="20"/>
              </w:rPr>
              <w:t>upon</w:t>
            </w:r>
            <w:r w:rsidR="00243C4B">
              <w:rPr>
                <w:sz w:val="20"/>
                <w:szCs w:val="20"/>
              </w:rPr>
              <w:t xml:space="preserve"> completion </w:t>
            </w:r>
            <w:r w:rsidR="00FA2C0A">
              <w:rPr>
                <w:sz w:val="20"/>
                <w:szCs w:val="20"/>
              </w:rPr>
              <w:t>of</w:t>
            </w:r>
            <w:r w:rsidR="00F80F05">
              <w:rPr>
                <w:sz w:val="20"/>
                <w:szCs w:val="20"/>
              </w:rPr>
              <w:t xml:space="preserve"> course</w:t>
            </w:r>
            <w:r w:rsidR="00330897">
              <w:rPr>
                <w:sz w:val="20"/>
                <w:szCs w:val="20"/>
              </w:rPr>
              <w:t>.</w:t>
            </w:r>
          </w:p>
        </w:tc>
        <w:tc>
          <w:tcPr>
            <w:tcW w:w="5891" w:type="dxa"/>
          </w:tcPr>
          <w:p w14:paraId="56DD3C32" w14:textId="122611C8" w:rsidR="00737D85" w:rsidRPr="003D2E72" w:rsidRDefault="00EC53FC" w:rsidP="00087098">
            <w:pPr>
              <w:jc w:val="both"/>
              <w:rPr>
                <w:color w:val="BFBFBF" w:themeColor="background1" w:themeShade="BF"/>
                <w:szCs w:val="24"/>
              </w:rPr>
            </w:pPr>
            <w:r w:rsidRPr="00EC53FC">
              <w:rPr>
                <w:rFonts w:eastAsia="標楷體"/>
                <w:szCs w:val="24"/>
              </w:rPr>
              <w:t>Students will use real-life case studies, combined with research beyond the cases, as the inspiration for proposed marketing strategies to address focal issues related to the course content.</w:t>
            </w:r>
          </w:p>
        </w:tc>
      </w:tr>
      <w:tr w:rsidR="00087098" w:rsidRPr="005E620E" w14:paraId="058737E7" w14:textId="77777777" w:rsidTr="00F66602">
        <w:trPr>
          <w:trHeight w:val="1701"/>
        </w:trPr>
        <w:tc>
          <w:tcPr>
            <w:tcW w:w="2405" w:type="dxa"/>
            <w:shd w:val="clear" w:color="auto" w:fill="D9D9D9" w:themeFill="background1" w:themeFillShade="D9"/>
          </w:tcPr>
          <w:p w14:paraId="088C01C3" w14:textId="25D62A43" w:rsidR="00087098" w:rsidRDefault="00330897" w:rsidP="00E516B8">
            <w:pPr>
              <w:jc w:val="both"/>
              <w:rPr>
                <w:szCs w:val="24"/>
              </w:rPr>
            </w:pPr>
            <w:r>
              <w:rPr>
                <w:szCs w:val="24"/>
              </w:rPr>
              <w:lastRenderedPageBreak/>
              <w:t xml:space="preserve">Suggested </w:t>
            </w:r>
            <w:r w:rsidR="003C0F67">
              <w:rPr>
                <w:szCs w:val="24"/>
              </w:rPr>
              <w:t>P</w:t>
            </w:r>
            <w:r>
              <w:rPr>
                <w:szCs w:val="24"/>
              </w:rPr>
              <w:t>roficiencies</w:t>
            </w:r>
          </w:p>
          <w:p w14:paraId="7E2C5740" w14:textId="77777777" w:rsidR="00087098" w:rsidRDefault="00087098" w:rsidP="00E516B8">
            <w:pPr>
              <w:jc w:val="both"/>
              <w:rPr>
                <w:szCs w:val="24"/>
              </w:rPr>
            </w:pPr>
            <w:r>
              <w:rPr>
                <w:szCs w:val="24"/>
              </w:rPr>
              <w:t>(if any)</w:t>
            </w:r>
          </w:p>
          <w:p w14:paraId="061C220C" w14:textId="13C9DC92" w:rsidR="00087098" w:rsidRPr="005E620E" w:rsidRDefault="00087098" w:rsidP="00B52E64">
            <w:pPr>
              <w:rPr>
                <w:szCs w:val="24"/>
              </w:rPr>
            </w:pPr>
            <w:r>
              <w:rPr>
                <w:rFonts w:hint="eastAsia"/>
                <w:sz w:val="20"/>
                <w:szCs w:val="20"/>
              </w:rPr>
              <w:t>*</w:t>
            </w:r>
            <w:r>
              <w:rPr>
                <w:sz w:val="20"/>
                <w:szCs w:val="20"/>
              </w:rPr>
              <w:t xml:space="preserve">list </w:t>
            </w:r>
            <w:r w:rsidR="00B52E64">
              <w:rPr>
                <w:sz w:val="20"/>
                <w:szCs w:val="20"/>
              </w:rPr>
              <w:t xml:space="preserve">preferred knowledge or skills students should have </w:t>
            </w:r>
            <w:r w:rsidR="00E840DB">
              <w:rPr>
                <w:sz w:val="20"/>
                <w:szCs w:val="20"/>
              </w:rPr>
              <w:t>before</w:t>
            </w:r>
            <w:r>
              <w:rPr>
                <w:sz w:val="20"/>
                <w:szCs w:val="20"/>
              </w:rPr>
              <w:t xml:space="preserve"> </w:t>
            </w:r>
            <w:r w:rsidR="00F66602">
              <w:rPr>
                <w:sz w:val="20"/>
                <w:szCs w:val="20"/>
              </w:rPr>
              <w:t>taking</w:t>
            </w:r>
            <w:r w:rsidR="00F80F05">
              <w:rPr>
                <w:sz w:val="20"/>
                <w:szCs w:val="20"/>
              </w:rPr>
              <w:t xml:space="preserve"> </w:t>
            </w:r>
            <w:r>
              <w:rPr>
                <w:sz w:val="20"/>
                <w:szCs w:val="20"/>
              </w:rPr>
              <w:t>the course</w:t>
            </w:r>
            <w:r w:rsidR="000C01C5">
              <w:rPr>
                <w:sz w:val="20"/>
                <w:szCs w:val="20"/>
              </w:rPr>
              <w:t>.</w:t>
            </w:r>
          </w:p>
        </w:tc>
        <w:tc>
          <w:tcPr>
            <w:tcW w:w="5891" w:type="dxa"/>
          </w:tcPr>
          <w:p w14:paraId="0052DA24" w14:textId="4EC36B2F" w:rsidR="00087098" w:rsidRPr="00A86D45" w:rsidRDefault="00EC53FC" w:rsidP="00E516B8">
            <w:pPr>
              <w:jc w:val="both"/>
              <w:rPr>
                <w:color w:val="BFBFBF" w:themeColor="background1" w:themeShade="BF"/>
                <w:szCs w:val="24"/>
              </w:rPr>
            </w:pPr>
            <w:r w:rsidRPr="00EC53FC">
              <w:rPr>
                <w:szCs w:val="24"/>
              </w:rPr>
              <w:t>Marketing Management or Instructor Approval</w:t>
            </w:r>
          </w:p>
        </w:tc>
      </w:tr>
      <w:tr w:rsidR="0047209A" w:rsidRPr="005E620E" w14:paraId="1CADB02E" w14:textId="77777777" w:rsidTr="00F66602">
        <w:trPr>
          <w:trHeight w:val="1701"/>
        </w:trPr>
        <w:tc>
          <w:tcPr>
            <w:tcW w:w="2405" w:type="dxa"/>
            <w:shd w:val="clear" w:color="auto" w:fill="D9D9D9" w:themeFill="background1" w:themeFillShade="D9"/>
          </w:tcPr>
          <w:p w14:paraId="42D1B3ED" w14:textId="7CC22E48" w:rsidR="000039A6" w:rsidRDefault="0047209A" w:rsidP="00087098">
            <w:pPr>
              <w:jc w:val="both"/>
              <w:rPr>
                <w:szCs w:val="24"/>
              </w:rPr>
            </w:pPr>
            <w:r w:rsidRPr="005E620E">
              <w:rPr>
                <w:szCs w:val="24"/>
              </w:rPr>
              <w:t xml:space="preserve">Reading </w:t>
            </w:r>
            <w:r w:rsidR="003C0F67">
              <w:rPr>
                <w:szCs w:val="24"/>
              </w:rPr>
              <w:t>L</w:t>
            </w:r>
            <w:r w:rsidRPr="005E620E">
              <w:rPr>
                <w:szCs w:val="24"/>
              </w:rPr>
              <w:t>ist</w:t>
            </w:r>
          </w:p>
          <w:p w14:paraId="5F22A009" w14:textId="77777777" w:rsidR="0047209A" w:rsidRDefault="002B57A9" w:rsidP="00087098">
            <w:pPr>
              <w:jc w:val="both"/>
              <w:rPr>
                <w:szCs w:val="24"/>
              </w:rPr>
            </w:pPr>
            <w:r>
              <w:rPr>
                <w:szCs w:val="24"/>
              </w:rPr>
              <w:t>(if any)</w:t>
            </w:r>
          </w:p>
          <w:p w14:paraId="01F05356" w14:textId="253044BD" w:rsidR="00087098" w:rsidRPr="005E620E" w:rsidRDefault="00087098" w:rsidP="00B703AE">
            <w:pPr>
              <w:rPr>
                <w:szCs w:val="24"/>
              </w:rPr>
            </w:pPr>
            <w:r>
              <w:rPr>
                <w:rFonts w:hint="eastAsia"/>
                <w:sz w:val="20"/>
                <w:szCs w:val="20"/>
              </w:rPr>
              <w:t>*</w:t>
            </w:r>
            <w:r w:rsidR="00243C4B">
              <w:rPr>
                <w:sz w:val="20"/>
                <w:szCs w:val="20"/>
              </w:rPr>
              <w:t xml:space="preserve">list </w:t>
            </w:r>
            <w:r w:rsidR="00F80F05">
              <w:rPr>
                <w:sz w:val="20"/>
                <w:szCs w:val="20"/>
              </w:rPr>
              <w:t>out the textbooks</w:t>
            </w:r>
            <w:r w:rsidR="00B703AE">
              <w:rPr>
                <w:sz w:val="20"/>
                <w:szCs w:val="20"/>
              </w:rPr>
              <w:t>,</w:t>
            </w:r>
            <w:r w:rsidR="00F80F05">
              <w:rPr>
                <w:sz w:val="20"/>
                <w:szCs w:val="20"/>
              </w:rPr>
              <w:t xml:space="preserve"> references</w:t>
            </w:r>
            <w:r w:rsidR="00B703AE">
              <w:rPr>
                <w:sz w:val="20"/>
                <w:szCs w:val="20"/>
              </w:rPr>
              <w:t>, or other reading materials</w:t>
            </w:r>
            <w:r w:rsidR="003C0F67">
              <w:rPr>
                <w:sz w:val="20"/>
                <w:szCs w:val="20"/>
              </w:rPr>
              <w:t>.</w:t>
            </w:r>
          </w:p>
        </w:tc>
        <w:tc>
          <w:tcPr>
            <w:tcW w:w="5891" w:type="dxa"/>
          </w:tcPr>
          <w:p w14:paraId="7BB9A9A2" w14:textId="5FFBF112" w:rsidR="0047209A" w:rsidRPr="00A86D45" w:rsidRDefault="00EC53FC" w:rsidP="003D2E72">
            <w:pPr>
              <w:jc w:val="both"/>
              <w:rPr>
                <w:color w:val="BFBFBF" w:themeColor="background1" w:themeShade="BF"/>
                <w:szCs w:val="24"/>
              </w:rPr>
            </w:pPr>
            <w:r w:rsidRPr="00EC53FC">
              <w:rPr>
                <w:bCs/>
                <w:szCs w:val="24"/>
              </w:rPr>
              <w:t>Required reading list and case documents will be available online (website TBA).</w:t>
            </w:r>
          </w:p>
        </w:tc>
      </w:tr>
      <w:tr w:rsidR="0047209A" w:rsidRPr="005E620E" w14:paraId="6DA32959" w14:textId="77777777" w:rsidTr="00F66602">
        <w:trPr>
          <w:trHeight w:val="1701"/>
        </w:trPr>
        <w:tc>
          <w:tcPr>
            <w:tcW w:w="2405" w:type="dxa"/>
            <w:shd w:val="clear" w:color="auto" w:fill="D9D9D9" w:themeFill="background1" w:themeFillShade="D9"/>
          </w:tcPr>
          <w:p w14:paraId="1DE6AF0C" w14:textId="77777777" w:rsidR="0047209A" w:rsidRDefault="0047209A" w:rsidP="00087098">
            <w:pPr>
              <w:jc w:val="both"/>
              <w:rPr>
                <w:szCs w:val="24"/>
              </w:rPr>
            </w:pPr>
            <w:r w:rsidRPr="005E620E">
              <w:rPr>
                <w:rFonts w:hint="eastAsia"/>
                <w:szCs w:val="24"/>
              </w:rPr>
              <w:t>Gradi</w:t>
            </w:r>
            <w:r w:rsidRPr="005E620E">
              <w:rPr>
                <w:szCs w:val="24"/>
              </w:rPr>
              <w:t>ng Criteria</w:t>
            </w:r>
          </w:p>
          <w:p w14:paraId="4E4C96B9" w14:textId="5C600209" w:rsidR="00B0468D" w:rsidRPr="005E620E" w:rsidRDefault="00B0468D" w:rsidP="0072087F">
            <w:pPr>
              <w:rPr>
                <w:szCs w:val="24"/>
              </w:rPr>
            </w:pPr>
            <w:r>
              <w:rPr>
                <w:rFonts w:hint="eastAsia"/>
                <w:sz w:val="20"/>
                <w:szCs w:val="20"/>
              </w:rPr>
              <w:t>*</w:t>
            </w:r>
            <w:r>
              <w:rPr>
                <w:sz w:val="20"/>
                <w:szCs w:val="20"/>
              </w:rPr>
              <w:t xml:space="preserve">how would the students be </w:t>
            </w:r>
            <w:r w:rsidR="00243C4B">
              <w:rPr>
                <w:sz w:val="20"/>
                <w:szCs w:val="20"/>
              </w:rPr>
              <w:t xml:space="preserve">assessed </w:t>
            </w:r>
            <w:r w:rsidR="00C866CB">
              <w:rPr>
                <w:sz w:val="20"/>
                <w:szCs w:val="20"/>
              </w:rPr>
              <w:t xml:space="preserve">during </w:t>
            </w:r>
            <w:r w:rsidR="00087098">
              <w:rPr>
                <w:sz w:val="20"/>
                <w:szCs w:val="20"/>
              </w:rPr>
              <w:t>the course</w:t>
            </w:r>
            <w:r w:rsidR="0072087F">
              <w:rPr>
                <w:sz w:val="20"/>
                <w:szCs w:val="20"/>
              </w:rPr>
              <w:t>.</w:t>
            </w:r>
          </w:p>
        </w:tc>
        <w:tc>
          <w:tcPr>
            <w:tcW w:w="5891" w:type="dxa"/>
          </w:tcPr>
          <w:p w14:paraId="06206711" w14:textId="77777777" w:rsidR="00EC53FC" w:rsidRPr="00EC53FC" w:rsidRDefault="00EC53FC" w:rsidP="00EC53FC">
            <w:pPr>
              <w:tabs>
                <w:tab w:val="left" w:pos="1670"/>
              </w:tabs>
              <w:jc w:val="both"/>
              <w:rPr>
                <w:szCs w:val="24"/>
              </w:rPr>
            </w:pPr>
            <w:r w:rsidRPr="00EC53FC">
              <w:rPr>
                <w:szCs w:val="24"/>
              </w:rPr>
              <w:t>Exams – 25%</w:t>
            </w:r>
          </w:p>
          <w:p w14:paraId="241EA230" w14:textId="77777777" w:rsidR="00EC53FC" w:rsidRPr="00EC53FC" w:rsidRDefault="00EC53FC" w:rsidP="00EC53FC">
            <w:pPr>
              <w:tabs>
                <w:tab w:val="left" w:pos="1670"/>
              </w:tabs>
              <w:jc w:val="both"/>
              <w:rPr>
                <w:szCs w:val="24"/>
              </w:rPr>
            </w:pPr>
            <w:r w:rsidRPr="00EC53FC">
              <w:rPr>
                <w:szCs w:val="24"/>
              </w:rPr>
              <w:t xml:space="preserve">Class Participation (including weekly </w:t>
            </w:r>
            <w:proofErr w:type="spellStart"/>
            <w:r w:rsidRPr="00EC53FC">
              <w:rPr>
                <w:szCs w:val="24"/>
              </w:rPr>
              <w:t>writeups</w:t>
            </w:r>
            <w:proofErr w:type="spellEnd"/>
            <w:r w:rsidRPr="00EC53FC">
              <w:rPr>
                <w:szCs w:val="24"/>
              </w:rPr>
              <w:t>) – 20%</w:t>
            </w:r>
          </w:p>
          <w:p w14:paraId="4640C8F4" w14:textId="77777777" w:rsidR="00EC53FC" w:rsidRPr="00EC53FC" w:rsidRDefault="00EC53FC" w:rsidP="00EC53FC">
            <w:pPr>
              <w:tabs>
                <w:tab w:val="left" w:pos="1670"/>
              </w:tabs>
              <w:jc w:val="both"/>
              <w:rPr>
                <w:szCs w:val="24"/>
              </w:rPr>
            </w:pPr>
            <w:r w:rsidRPr="00EC53FC">
              <w:rPr>
                <w:szCs w:val="24"/>
              </w:rPr>
              <w:t>Case Analyses – 30%</w:t>
            </w:r>
          </w:p>
          <w:p w14:paraId="3E6A175A" w14:textId="77777777" w:rsidR="00EC53FC" w:rsidRPr="00EC53FC" w:rsidRDefault="00EC53FC" w:rsidP="00EC53FC">
            <w:pPr>
              <w:tabs>
                <w:tab w:val="left" w:pos="1670"/>
              </w:tabs>
              <w:jc w:val="both"/>
              <w:rPr>
                <w:szCs w:val="24"/>
              </w:rPr>
            </w:pPr>
            <w:r w:rsidRPr="00EC53FC">
              <w:rPr>
                <w:szCs w:val="24"/>
              </w:rPr>
              <w:t>Final Project Paper – 20%</w:t>
            </w:r>
          </w:p>
          <w:p w14:paraId="6B3F1205" w14:textId="070EA1F4" w:rsidR="00A86D45" w:rsidRPr="00A86D45" w:rsidRDefault="00EC53FC" w:rsidP="00EC53FC">
            <w:pPr>
              <w:tabs>
                <w:tab w:val="left" w:pos="1670"/>
              </w:tabs>
              <w:jc w:val="both"/>
              <w:rPr>
                <w:szCs w:val="24"/>
              </w:rPr>
            </w:pPr>
            <w:r w:rsidRPr="00EC53FC">
              <w:rPr>
                <w:szCs w:val="24"/>
              </w:rPr>
              <w:t>Final Project Presentation – 5%</w:t>
            </w:r>
          </w:p>
        </w:tc>
      </w:tr>
    </w:tbl>
    <w:p w14:paraId="27762BF3" w14:textId="77777777" w:rsidR="005E620E" w:rsidRPr="005E620E" w:rsidRDefault="005E620E" w:rsidP="00087098">
      <w:pPr>
        <w:jc w:val="both"/>
        <w:rPr>
          <w:szCs w:val="24"/>
        </w:rPr>
      </w:pPr>
    </w:p>
    <w:p w14:paraId="7B80E36A" w14:textId="7369A1A5" w:rsidR="005E620E" w:rsidRPr="005E620E" w:rsidRDefault="005E620E" w:rsidP="00087098">
      <w:pPr>
        <w:widowControl/>
        <w:jc w:val="both"/>
        <w:rPr>
          <w:szCs w:val="24"/>
        </w:rPr>
      </w:pPr>
    </w:p>
    <w:p w14:paraId="6A619D5D" w14:textId="2E207F38" w:rsidR="00087098" w:rsidRPr="00FE0521" w:rsidRDefault="002B57A9" w:rsidP="00FE0521">
      <w:pPr>
        <w:jc w:val="both"/>
        <w:rPr>
          <w:szCs w:val="24"/>
        </w:rPr>
      </w:pPr>
      <w:r w:rsidRPr="002F4DF3">
        <w:rPr>
          <w:b/>
          <w:szCs w:val="24"/>
        </w:rPr>
        <w:t xml:space="preserve">Course </w:t>
      </w:r>
      <w:r w:rsidR="007816AD" w:rsidRPr="002F4DF3">
        <w:rPr>
          <w:b/>
          <w:szCs w:val="24"/>
        </w:rPr>
        <w:t>Schedule</w:t>
      </w:r>
    </w:p>
    <w:p w14:paraId="7E800824" w14:textId="43166898" w:rsidR="000214B9" w:rsidRDefault="0078274B" w:rsidP="000214B9">
      <w:pPr>
        <w:jc w:val="both"/>
        <w:rPr>
          <w:sz w:val="20"/>
          <w:szCs w:val="24"/>
        </w:rPr>
      </w:pPr>
      <w:r w:rsidRPr="00B946B9">
        <w:rPr>
          <w:sz w:val="20"/>
          <w:szCs w:val="24"/>
        </w:rPr>
        <w:t>Please complete the following table</w:t>
      </w:r>
      <w:r w:rsidR="00B946B9">
        <w:rPr>
          <w:sz w:val="20"/>
          <w:szCs w:val="24"/>
        </w:rPr>
        <w:t xml:space="preserve"> with the dates and expected course topic</w:t>
      </w:r>
      <w:r w:rsidR="00FB5F7C">
        <w:rPr>
          <w:sz w:val="20"/>
          <w:szCs w:val="24"/>
        </w:rPr>
        <w:t>s</w:t>
      </w:r>
      <w:r w:rsidRPr="00B946B9">
        <w:rPr>
          <w:sz w:val="20"/>
          <w:szCs w:val="24"/>
        </w:rPr>
        <w:t xml:space="preserve">. </w:t>
      </w:r>
      <w:r w:rsidR="00FB5F7C">
        <w:rPr>
          <w:sz w:val="20"/>
          <w:szCs w:val="24"/>
        </w:rPr>
        <w:t>I</w:t>
      </w:r>
      <w:r w:rsidR="00D83453" w:rsidRPr="00B946B9">
        <w:rPr>
          <w:sz w:val="20"/>
          <w:szCs w:val="24"/>
        </w:rPr>
        <w:t xml:space="preserve">f there are more than one </w:t>
      </w:r>
      <w:r w:rsidR="00FB5F7C">
        <w:rPr>
          <w:sz w:val="20"/>
          <w:szCs w:val="24"/>
        </w:rPr>
        <w:t>lecturers</w:t>
      </w:r>
      <w:r w:rsidR="00D83453" w:rsidRPr="00B946B9">
        <w:rPr>
          <w:sz w:val="20"/>
          <w:szCs w:val="24"/>
        </w:rPr>
        <w:t xml:space="preserve"> instructing the course, </w:t>
      </w:r>
      <w:r w:rsidR="00FB5F7C">
        <w:rPr>
          <w:sz w:val="20"/>
          <w:szCs w:val="24"/>
        </w:rPr>
        <w:t>please also indicate the lecturer for each class</w:t>
      </w:r>
      <w:r w:rsidR="00E04AB8" w:rsidRPr="00B946B9">
        <w:rPr>
          <w:sz w:val="20"/>
          <w:szCs w:val="24"/>
        </w:rPr>
        <w:t>.</w:t>
      </w:r>
    </w:p>
    <w:p w14:paraId="4DB775DF" w14:textId="77777777" w:rsidR="00C16696" w:rsidRPr="00B946B9" w:rsidRDefault="00C16696" w:rsidP="000214B9">
      <w:pPr>
        <w:jc w:val="both"/>
        <w:rPr>
          <w:sz w:val="20"/>
          <w:szCs w:val="24"/>
        </w:rPr>
      </w:pPr>
    </w:p>
    <w:tbl>
      <w:tblPr>
        <w:tblStyle w:val="a3"/>
        <w:tblW w:w="8642" w:type="dxa"/>
        <w:tblLook w:val="04A0" w:firstRow="1" w:lastRow="0" w:firstColumn="1" w:lastColumn="0" w:noHBand="0" w:noVBand="1"/>
      </w:tblPr>
      <w:tblGrid>
        <w:gridCol w:w="703"/>
        <w:gridCol w:w="1706"/>
        <w:gridCol w:w="4520"/>
        <w:gridCol w:w="1713"/>
      </w:tblGrid>
      <w:tr w:rsidR="00A86D45" w:rsidRPr="00C16696" w14:paraId="283D8EE7" w14:textId="77777777" w:rsidTr="00EC53FC">
        <w:trPr>
          <w:trHeight w:val="356"/>
        </w:trPr>
        <w:tc>
          <w:tcPr>
            <w:tcW w:w="703" w:type="dxa"/>
            <w:shd w:val="clear" w:color="auto" w:fill="E7E6E6" w:themeFill="background2"/>
          </w:tcPr>
          <w:p w14:paraId="7065C662" w14:textId="623AE097" w:rsidR="00A86D45" w:rsidRPr="00C16696" w:rsidRDefault="009E656C" w:rsidP="00087098">
            <w:pPr>
              <w:jc w:val="both"/>
              <w:rPr>
                <w:rFonts w:cstheme="minorHAnsi"/>
                <w:szCs w:val="24"/>
              </w:rPr>
            </w:pPr>
            <w:r>
              <w:rPr>
                <w:rFonts w:cstheme="minorHAnsi"/>
                <w:szCs w:val="24"/>
              </w:rPr>
              <w:t>Class</w:t>
            </w:r>
          </w:p>
        </w:tc>
        <w:tc>
          <w:tcPr>
            <w:tcW w:w="1706" w:type="dxa"/>
            <w:shd w:val="clear" w:color="auto" w:fill="E7E6E6" w:themeFill="background2"/>
          </w:tcPr>
          <w:p w14:paraId="0B7887C7" w14:textId="7DA045BC" w:rsidR="00A86D45" w:rsidRPr="00C16696" w:rsidRDefault="00087098" w:rsidP="00087098">
            <w:pPr>
              <w:jc w:val="both"/>
              <w:rPr>
                <w:rFonts w:cstheme="minorHAnsi"/>
                <w:szCs w:val="24"/>
              </w:rPr>
            </w:pPr>
            <w:r w:rsidRPr="00C16696">
              <w:rPr>
                <w:rFonts w:cstheme="minorHAnsi"/>
                <w:szCs w:val="24"/>
              </w:rPr>
              <w:t>Date (YYYY</w:t>
            </w:r>
            <w:r w:rsidR="00C82C92" w:rsidRPr="00C16696">
              <w:rPr>
                <w:rFonts w:cstheme="minorHAnsi"/>
                <w:szCs w:val="24"/>
              </w:rPr>
              <w:t>/</w:t>
            </w:r>
            <w:r w:rsidR="00A86D45" w:rsidRPr="00C16696">
              <w:rPr>
                <w:rFonts w:cstheme="minorHAnsi"/>
                <w:szCs w:val="24"/>
              </w:rPr>
              <w:t>MM/DD)</w:t>
            </w:r>
          </w:p>
        </w:tc>
        <w:tc>
          <w:tcPr>
            <w:tcW w:w="4520" w:type="dxa"/>
            <w:shd w:val="clear" w:color="auto" w:fill="E7E6E6" w:themeFill="background2"/>
          </w:tcPr>
          <w:p w14:paraId="29FD9F9B" w14:textId="77777777" w:rsidR="00A86D45" w:rsidRPr="00C16696" w:rsidRDefault="00A86D45" w:rsidP="00087098">
            <w:pPr>
              <w:jc w:val="both"/>
              <w:rPr>
                <w:rFonts w:cstheme="minorHAnsi"/>
                <w:szCs w:val="24"/>
              </w:rPr>
            </w:pPr>
            <w:r w:rsidRPr="00C16696">
              <w:rPr>
                <w:rFonts w:cstheme="minorHAnsi"/>
                <w:szCs w:val="24"/>
              </w:rPr>
              <w:t>Course Topic</w:t>
            </w:r>
          </w:p>
        </w:tc>
        <w:tc>
          <w:tcPr>
            <w:tcW w:w="1713" w:type="dxa"/>
            <w:shd w:val="clear" w:color="auto" w:fill="E7E6E6" w:themeFill="background2"/>
          </w:tcPr>
          <w:p w14:paraId="01E0CDA3" w14:textId="77777777" w:rsidR="00A86D45" w:rsidRPr="00C16696" w:rsidRDefault="00A86D45" w:rsidP="00087098">
            <w:pPr>
              <w:jc w:val="both"/>
              <w:rPr>
                <w:rFonts w:cstheme="minorHAnsi"/>
                <w:szCs w:val="24"/>
              </w:rPr>
            </w:pPr>
            <w:r w:rsidRPr="00C16696">
              <w:rPr>
                <w:rFonts w:cstheme="minorHAnsi"/>
                <w:szCs w:val="24"/>
              </w:rPr>
              <w:t>Lecturer</w:t>
            </w:r>
          </w:p>
        </w:tc>
      </w:tr>
      <w:tr w:rsidR="00EC53FC" w:rsidRPr="00E77FAB" w14:paraId="7D8DD10D" w14:textId="77777777" w:rsidTr="00F21B8A">
        <w:trPr>
          <w:trHeight w:val="341"/>
        </w:trPr>
        <w:tc>
          <w:tcPr>
            <w:tcW w:w="703" w:type="dxa"/>
            <w:vAlign w:val="center"/>
          </w:tcPr>
          <w:p w14:paraId="5C9FFF99" w14:textId="1D5B595C" w:rsidR="00EC53FC" w:rsidRPr="00EC53FC" w:rsidRDefault="00EC53FC" w:rsidP="00EC53FC">
            <w:pPr>
              <w:tabs>
                <w:tab w:val="left" w:pos="1670"/>
              </w:tabs>
              <w:jc w:val="center"/>
              <w:rPr>
                <w:szCs w:val="24"/>
              </w:rPr>
            </w:pPr>
            <w:r w:rsidRPr="00EC53FC">
              <w:rPr>
                <w:rFonts w:hint="eastAsia"/>
                <w:szCs w:val="24"/>
              </w:rPr>
              <w:t>1</w:t>
            </w:r>
          </w:p>
        </w:tc>
        <w:tc>
          <w:tcPr>
            <w:tcW w:w="1706" w:type="dxa"/>
          </w:tcPr>
          <w:p w14:paraId="011D6C99" w14:textId="148BB76A" w:rsidR="00EC53FC" w:rsidRPr="00EC53FC" w:rsidRDefault="00EC53FC" w:rsidP="00EC53FC">
            <w:pPr>
              <w:tabs>
                <w:tab w:val="left" w:pos="1670"/>
              </w:tabs>
              <w:jc w:val="both"/>
              <w:rPr>
                <w:szCs w:val="24"/>
              </w:rPr>
            </w:pPr>
            <w:r w:rsidRPr="00E77FAB">
              <w:rPr>
                <w:rFonts w:eastAsia="標楷體" w:hint="eastAsia"/>
                <w:szCs w:val="24"/>
              </w:rPr>
              <w:t>2022/</w:t>
            </w:r>
            <w:r w:rsidRPr="00E77FAB">
              <w:rPr>
                <w:rFonts w:eastAsia="標楷體"/>
                <w:szCs w:val="24"/>
              </w:rPr>
              <w:t>9/1</w:t>
            </w:r>
            <w:r w:rsidR="00566F89">
              <w:rPr>
                <w:rFonts w:eastAsia="標楷體"/>
                <w:szCs w:val="24"/>
              </w:rPr>
              <w:t>5</w:t>
            </w:r>
          </w:p>
        </w:tc>
        <w:tc>
          <w:tcPr>
            <w:tcW w:w="4520" w:type="dxa"/>
            <w:vAlign w:val="center"/>
          </w:tcPr>
          <w:p w14:paraId="60DBDF27" w14:textId="6C1E9085" w:rsidR="00EC53FC" w:rsidRPr="00EC53FC" w:rsidRDefault="00EC53FC" w:rsidP="00EC53FC">
            <w:pPr>
              <w:tabs>
                <w:tab w:val="left" w:pos="1670"/>
              </w:tabs>
              <w:rPr>
                <w:szCs w:val="24"/>
              </w:rPr>
            </w:pPr>
            <w:r w:rsidRPr="00EC53FC">
              <w:rPr>
                <w:rFonts w:hint="eastAsia"/>
                <w:szCs w:val="24"/>
              </w:rPr>
              <w:t>Course Introduction and Marketing Review; Case Study Method </w:t>
            </w:r>
          </w:p>
        </w:tc>
        <w:tc>
          <w:tcPr>
            <w:tcW w:w="1713" w:type="dxa"/>
          </w:tcPr>
          <w:p w14:paraId="6E0CD680" w14:textId="7EB79EC5"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1F13D61D" w14:textId="77777777" w:rsidTr="00F21B8A">
        <w:trPr>
          <w:trHeight w:val="356"/>
        </w:trPr>
        <w:tc>
          <w:tcPr>
            <w:tcW w:w="703" w:type="dxa"/>
            <w:vAlign w:val="center"/>
          </w:tcPr>
          <w:p w14:paraId="4499D6EF" w14:textId="3AC36835" w:rsidR="00EC53FC" w:rsidRPr="00EC53FC" w:rsidRDefault="00EC53FC" w:rsidP="00EC53FC">
            <w:pPr>
              <w:tabs>
                <w:tab w:val="left" w:pos="1670"/>
              </w:tabs>
              <w:jc w:val="center"/>
              <w:rPr>
                <w:szCs w:val="24"/>
              </w:rPr>
            </w:pPr>
            <w:bookmarkStart w:id="0" w:name="_GoBack" w:colFirst="2" w:colLast="2"/>
            <w:r w:rsidRPr="00EC53FC">
              <w:rPr>
                <w:rFonts w:hint="eastAsia"/>
                <w:szCs w:val="24"/>
              </w:rPr>
              <w:t>2</w:t>
            </w:r>
          </w:p>
        </w:tc>
        <w:tc>
          <w:tcPr>
            <w:tcW w:w="1706" w:type="dxa"/>
          </w:tcPr>
          <w:p w14:paraId="5CD7685D" w14:textId="4E69E0CB" w:rsidR="00EC53FC" w:rsidRPr="00EC53FC" w:rsidRDefault="00EC53FC" w:rsidP="00EC53FC">
            <w:pPr>
              <w:tabs>
                <w:tab w:val="left" w:pos="1670"/>
              </w:tabs>
              <w:jc w:val="both"/>
              <w:rPr>
                <w:szCs w:val="24"/>
              </w:rPr>
            </w:pPr>
            <w:r w:rsidRPr="00E77FAB">
              <w:rPr>
                <w:rFonts w:cstheme="minorHAnsi" w:hint="eastAsia"/>
                <w:szCs w:val="24"/>
              </w:rPr>
              <w:t>2022/9/</w:t>
            </w:r>
            <w:r w:rsidR="00566F89">
              <w:rPr>
                <w:rFonts w:cstheme="minorHAnsi"/>
                <w:szCs w:val="24"/>
              </w:rPr>
              <w:t>22</w:t>
            </w:r>
          </w:p>
        </w:tc>
        <w:tc>
          <w:tcPr>
            <w:tcW w:w="4520" w:type="dxa"/>
            <w:vAlign w:val="center"/>
          </w:tcPr>
          <w:p w14:paraId="4ECB93F2" w14:textId="269C2DD3" w:rsidR="00EC53FC" w:rsidRPr="002C0916" w:rsidRDefault="00EC53FC" w:rsidP="00EC53FC">
            <w:pPr>
              <w:tabs>
                <w:tab w:val="left" w:pos="1670"/>
              </w:tabs>
              <w:rPr>
                <w:szCs w:val="24"/>
              </w:rPr>
            </w:pPr>
            <w:r w:rsidRPr="002C0916">
              <w:rPr>
                <w:rFonts w:hint="eastAsia"/>
                <w:szCs w:val="24"/>
              </w:rPr>
              <w:t>Sustainability I - New Product/Service Design</w:t>
            </w:r>
          </w:p>
        </w:tc>
        <w:tc>
          <w:tcPr>
            <w:tcW w:w="1713" w:type="dxa"/>
          </w:tcPr>
          <w:p w14:paraId="72F794C9" w14:textId="3AE38274"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29797026" w14:textId="77777777" w:rsidTr="00F21B8A">
        <w:trPr>
          <w:trHeight w:val="341"/>
        </w:trPr>
        <w:tc>
          <w:tcPr>
            <w:tcW w:w="703" w:type="dxa"/>
            <w:vAlign w:val="center"/>
          </w:tcPr>
          <w:p w14:paraId="5709CA03" w14:textId="0760A916" w:rsidR="00EC53FC" w:rsidRPr="00EC53FC" w:rsidRDefault="00EC53FC" w:rsidP="00EC53FC">
            <w:pPr>
              <w:tabs>
                <w:tab w:val="left" w:pos="1670"/>
              </w:tabs>
              <w:jc w:val="center"/>
              <w:rPr>
                <w:szCs w:val="24"/>
              </w:rPr>
            </w:pPr>
            <w:r w:rsidRPr="00EC53FC">
              <w:rPr>
                <w:rFonts w:hint="eastAsia"/>
                <w:szCs w:val="24"/>
              </w:rPr>
              <w:t>3</w:t>
            </w:r>
          </w:p>
        </w:tc>
        <w:tc>
          <w:tcPr>
            <w:tcW w:w="1706" w:type="dxa"/>
          </w:tcPr>
          <w:p w14:paraId="2D97A6C3" w14:textId="27B95F67" w:rsidR="00EC53FC" w:rsidRPr="00EC53FC" w:rsidRDefault="00566F89" w:rsidP="00EC53FC">
            <w:pPr>
              <w:tabs>
                <w:tab w:val="left" w:pos="1670"/>
              </w:tabs>
              <w:jc w:val="both"/>
              <w:rPr>
                <w:szCs w:val="24"/>
              </w:rPr>
            </w:pPr>
            <w:r>
              <w:rPr>
                <w:rFonts w:cstheme="minorHAnsi" w:hint="eastAsia"/>
                <w:szCs w:val="24"/>
              </w:rPr>
              <w:t>2022/9/29</w:t>
            </w:r>
          </w:p>
        </w:tc>
        <w:tc>
          <w:tcPr>
            <w:tcW w:w="4520" w:type="dxa"/>
            <w:vAlign w:val="center"/>
          </w:tcPr>
          <w:p w14:paraId="2DE5603B" w14:textId="25083936" w:rsidR="00EC53FC" w:rsidRPr="002C0916" w:rsidRDefault="009F4FC9" w:rsidP="00EC53FC">
            <w:pPr>
              <w:tabs>
                <w:tab w:val="left" w:pos="1670"/>
              </w:tabs>
              <w:rPr>
                <w:szCs w:val="24"/>
              </w:rPr>
            </w:pPr>
            <w:r w:rsidRPr="002C0916">
              <w:rPr>
                <w:rFonts w:hint="eastAsia"/>
                <w:szCs w:val="24"/>
              </w:rPr>
              <w:t>Sustainability II - Consumption</w:t>
            </w:r>
          </w:p>
        </w:tc>
        <w:tc>
          <w:tcPr>
            <w:tcW w:w="1713" w:type="dxa"/>
          </w:tcPr>
          <w:p w14:paraId="53A985A8" w14:textId="20F8AD79"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5938C037" w14:textId="77777777" w:rsidTr="00F21B8A">
        <w:trPr>
          <w:trHeight w:val="341"/>
        </w:trPr>
        <w:tc>
          <w:tcPr>
            <w:tcW w:w="703" w:type="dxa"/>
            <w:vAlign w:val="center"/>
          </w:tcPr>
          <w:p w14:paraId="32D02DC8" w14:textId="0E9DBAB4" w:rsidR="00EC53FC" w:rsidRPr="00EC53FC" w:rsidRDefault="00EC53FC" w:rsidP="00EC53FC">
            <w:pPr>
              <w:tabs>
                <w:tab w:val="left" w:pos="1670"/>
              </w:tabs>
              <w:jc w:val="center"/>
              <w:rPr>
                <w:szCs w:val="24"/>
              </w:rPr>
            </w:pPr>
            <w:r w:rsidRPr="00EC53FC">
              <w:rPr>
                <w:rFonts w:hint="eastAsia"/>
                <w:szCs w:val="24"/>
              </w:rPr>
              <w:t>4</w:t>
            </w:r>
          </w:p>
        </w:tc>
        <w:tc>
          <w:tcPr>
            <w:tcW w:w="1706" w:type="dxa"/>
          </w:tcPr>
          <w:p w14:paraId="77793289" w14:textId="2C1FE90D" w:rsidR="00EC53FC" w:rsidRPr="00EC53FC" w:rsidRDefault="00566F89" w:rsidP="00EC53FC">
            <w:pPr>
              <w:tabs>
                <w:tab w:val="left" w:pos="1670"/>
              </w:tabs>
              <w:jc w:val="both"/>
              <w:rPr>
                <w:szCs w:val="24"/>
              </w:rPr>
            </w:pPr>
            <w:r>
              <w:rPr>
                <w:rFonts w:cstheme="minorHAnsi" w:hint="eastAsia"/>
                <w:szCs w:val="24"/>
              </w:rPr>
              <w:t>2022/10/6</w:t>
            </w:r>
          </w:p>
        </w:tc>
        <w:tc>
          <w:tcPr>
            <w:tcW w:w="4520" w:type="dxa"/>
            <w:vAlign w:val="center"/>
          </w:tcPr>
          <w:p w14:paraId="7F94ACA6" w14:textId="38323D63" w:rsidR="00EC53FC" w:rsidRPr="002C0916" w:rsidRDefault="00EC53FC" w:rsidP="00EC53FC">
            <w:pPr>
              <w:tabs>
                <w:tab w:val="left" w:pos="1670"/>
              </w:tabs>
              <w:rPr>
                <w:szCs w:val="24"/>
              </w:rPr>
            </w:pPr>
            <w:r w:rsidRPr="002C0916">
              <w:rPr>
                <w:rFonts w:hint="eastAsia"/>
                <w:szCs w:val="24"/>
              </w:rPr>
              <w:t>Case 1 - Technology and Sustainability - INTRO </w:t>
            </w:r>
          </w:p>
        </w:tc>
        <w:tc>
          <w:tcPr>
            <w:tcW w:w="1713" w:type="dxa"/>
          </w:tcPr>
          <w:p w14:paraId="05B05851" w14:textId="1A48E312"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76E25516" w14:textId="77777777" w:rsidTr="00F21B8A">
        <w:trPr>
          <w:trHeight w:val="341"/>
        </w:trPr>
        <w:tc>
          <w:tcPr>
            <w:tcW w:w="703" w:type="dxa"/>
            <w:vAlign w:val="center"/>
          </w:tcPr>
          <w:p w14:paraId="7132DEEF" w14:textId="68F28171" w:rsidR="00EC53FC" w:rsidRPr="00EC53FC" w:rsidRDefault="00EC53FC" w:rsidP="00EC53FC">
            <w:pPr>
              <w:tabs>
                <w:tab w:val="left" w:pos="1670"/>
              </w:tabs>
              <w:jc w:val="center"/>
              <w:rPr>
                <w:szCs w:val="24"/>
              </w:rPr>
            </w:pPr>
            <w:r w:rsidRPr="00EC53FC">
              <w:rPr>
                <w:rFonts w:hint="eastAsia"/>
                <w:szCs w:val="24"/>
              </w:rPr>
              <w:t>5</w:t>
            </w:r>
          </w:p>
        </w:tc>
        <w:tc>
          <w:tcPr>
            <w:tcW w:w="1706" w:type="dxa"/>
          </w:tcPr>
          <w:p w14:paraId="479F78AD" w14:textId="2D5AFDAE" w:rsidR="00EC53FC" w:rsidRPr="00EC53FC" w:rsidRDefault="00EC53FC" w:rsidP="00EC53FC">
            <w:pPr>
              <w:tabs>
                <w:tab w:val="left" w:pos="1670"/>
              </w:tabs>
              <w:jc w:val="both"/>
              <w:rPr>
                <w:szCs w:val="24"/>
              </w:rPr>
            </w:pPr>
            <w:r w:rsidRPr="00E77FAB">
              <w:rPr>
                <w:rFonts w:cstheme="minorHAnsi" w:hint="eastAsia"/>
                <w:szCs w:val="24"/>
              </w:rPr>
              <w:t>2022</w:t>
            </w:r>
            <w:r w:rsidR="00566F89">
              <w:rPr>
                <w:rFonts w:cstheme="minorHAnsi"/>
                <w:szCs w:val="24"/>
              </w:rPr>
              <w:t>/10/13</w:t>
            </w:r>
          </w:p>
        </w:tc>
        <w:tc>
          <w:tcPr>
            <w:tcW w:w="4520" w:type="dxa"/>
            <w:vAlign w:val="center"/>
          </w:tcPr>
          <w:p w14:paraId="4BE55672" w14:textId="12E90376" w:rsidR="00EC53FC" w:rsidRPr="002C0916" w:rsidRDefault="009F4FC9" w:rsidP="00EC53FC">
            <w:pPr>
              <w:tabs>
                <w:tab w:val="left" w:pos="1670"/>
              </w:tabs>
              <w:rPr>
                <w:szCs w:val="24"/>
              </w:rPr>
            </w:pPr>
            <w:r w:rsidRPr="002C0916">
              <w:rPr>
                <w:rFonts w:hint="eastAsia"/>
                <w:szCs w:val="24"/>
              </w:rPr>
              <w:t xml:space="preserve">***Field Trip to Taipei </w:t>
            </w:r>
            <w:proofErr w:type="spellStart"/>
            <w:r w:rsidRPr="002C0916">
              <w:rPr>
                <w:rFonts w:hint="eastAsia"/>
                <w:szCs w:val="24"/>
              </w:rPr>
              <w:t>Innotech</w:t>
            </w:r>
            <w:proofErr w:type="spellEnd"/>
            <w:r w:rsidRPr="002C0916">
              <w:rPr>
                <w:rFonts w:hint="eastAsia"/>
                <w:szCs w:val="24"/>
              </w:rPr>
              <w:t xml:space="preserve"> Expo***</w:t>
            </w:r>
            <w:r w:rsidRPr="002C0916">
              <w:rPr>
                <w:rFonts w:hint="eastAsia"/>
                <w:szCs w:val="24"/>
              </w:rPr>
              <w:br/>
              <w:t>https://www.inventaipei.com.tw/index.html</w:t>
            </w:r>
          </w:p>
        </w:tc>
        <w:tc>
          <w:tcPr>
            <w:tcW w:w="1713" w:type="dxa"/>
          </w:tcPr>
          <w:p w14:paraId="383225D6" w14:textId="0C6088AD"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bookmarkEnd w:id="0"/>
      <w:tr w:rsidR="00EC53FC" w:rsidRPr="00E77FAB" w14:paraId="29D594B6" w14:textId="77777777" w:rsidTr="00F21B8A">
        <w:trPr>
          <w:trHeight w:val="341"/>
        </w:trPr>
        <w:tc>
          <w:tcPr>
            <w:tcW w:w="703" w:type="dxa"/>
            <w:vAlign w:val="center"/>
          </w:tcPr>
          <w:p w14:paraId="63E71EBB" w14:textId="017C502A" w:rsidR="00EC53FC" w:rsidRPr="00EC53FC" w:rsidRDefault="00EC53FC" w:rsidP="00EC53FC">
            <w:pPr>
              <w:tabs>
                <w:tab w:val="left" w:pos="1670"/>
              </w:tabs>
              <w:jc w:val="center"/>
              <w:rPr>
                <w:szCs w:val="24"/>
              </w:rPr>
            </w:pPr>
            <w:r w:rsidRPr="00EC53FC">
              <w:rPr>
                <w:rFonts w:hint="eastAsia"/>
                <w:szCs w:val="24"/>
              </w:rPr>
              <w:t>6</w:t>
            </w:r>
          </w:p>
        </w:tc>
        <w:tc>
          <w:tcPr>
            <w:tcW w:w="1706" w:type="dxa"/>
          </w:tcPr>
          <w:p w14:paraId="3492E1F2" w14:textId="2C346E37" w:rsidR="00EC53FC" w:rsidRPr="00EC53FC" w:rsidRDefault="00566F89" w:rsidP="00EC53FC">
            <w:pPr>
              <w:tabs>
                <w:tab w:val="left" w:pos="1670"/>
              </w:tabs>
              <w:jc w:val="both"/>
              <w:rPr>
                <w:szCs w:val="24"/>
              </w:rPr>
            </w:pPr>
            <w:r>
              <w:rPr>
                <w:rFonts w:cstheme="minorHAnsi" w:hint="eastAsia"/>
                <w:szCs w:val="24"/>
              </w:rPr>
              <w:t>2022/10/20</w:t>
            </w:r>
          </w:p>
        </w:tc>
        <w:tc>
          <w:tcPr>
            <w:tcW w:w="4520" w:type="dxa"/>
            <w:vAlign w:val="center"/>
          </w:tcPr>
          <w:p w14:paraId="01F2DDFB" w14:textId="5EE90C5E" w:rsidR="00EC53FC" w:rsidRPr="00EC53FC" w:rsidRDefault="00EC53FC" w:rsidP="00EC53FC">
            <w:pPr>
              <w:tabs>
                <w:tab w:val="left" w:pos="1670"/>
              </w:tabs>
              <w:rPr>
                <w:szCs w:val="24"/>
              </w:rPr>
            </w:pPr>
            <w:r w:rsidRPr="00EC53FC">
              <w:rPr>
                <w:rFonts w:hint="eastAsia"/>
                <w:szCs w:val="24"/>
              </w:rPr>
              <w:t xml:space="preserve">Technology, Innovation, and the Digital Divide </w:t>
            </w:r>
            <w:proofErr w:type="gramStart"/>
            <w:r w:rsidRPr="00EC53FC">
              <w:rPr>
                <w:rFonts w:hint="eastAsia"/>
                <w:szCs w:val="24"/>
              </w:rPr>
              <w:t>–</w:t>
            </w:r>
            <w:proofErr w:type="gramEnd"/>
            <w:r w:rsidRPr="00EC53FC">
              <w:rPr>
                <w:rFonts w:hint="eastAsia"/>
                <w:szCs w:val="24"/>
              </w:rPr>
              <w:t xml:space="preserve"> Discussion</w:t>
            </w:r>
            <w:r w:rsidRPr="00EC53FC">
              <w:rPr>
                <w:rFonts w:hint="eastAsia"/>
                <w:szCs w:val="24"/>
              </w:rPr>
              <w:br/>
              <w:t>Case 1 - Technology and Sustainability - DISCUSSION </w:t>
            </w:r>
          </w:p>
        </w:tc>
        <w:tc>
          <w:tcPr>
            <w:tcW w:w="1713" w:type="dxa"/>
          </w:tcPr>
          <w:p w14:paraId="5D3A8A39" w14:textId="277EB08D"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4FD47882" w14:textId="77777777" w:rsidTr="00F21B8A">
        <w:trPr>
          <w:trHeight w:val="341"/>
        </w:trPr>
        <w:tc>
          <w:tcPr>
            <w:tcW w:w="703" w:type="dxa"/>
            <w:vAlign w:val="center"/>
          </w:tcPr>
          <w:p w14:paraId="01B6D919" w14:textId="7EC9C6D9" w:rsidR="00EC53FC" w:rsidRPr="00EC53FC" w:rsidRDefault="00EC53FC" w:rsidP="00EC53FC">
            <w:pPr>
              <w:tabs>
                <w:tab w:val="left" w:pos="1670"/>
              </w:tabs>
              <w:jc w:val="center"/>
              <w:rPr>
                <w:szCs w:val="24"/>
              </w:rPr>
            </w:pPr>
            <w:r w:rsidRPr="00EC53FC">
              <w:rPr>
                <w:rFonts w:hint="eastAsia"/>
                <w:szCs w:val="24"/>
              </w:rPr>
              <w:lastRenderedPageBreak/>
              <w:t>7</w:t>
            </w:r>
          </w:p>
        </w:tc>
        <w:tc>
          <w:tcPr>
            <w:tcW w:w="1706" w:type="dxa"/>
          </w:tcPr>
          <w:p w14:paraId="5EB3326D" w14:textId="50013DC5" w:rsidR="00EC53FC" w:rsidRPr="00EC53FC" w:rsidRDefault="00566F89" w:rsidP="00EC53FC">
            <w:pPr>
              <w:tabs>
                <w:tab w:val="left" w:pos="1670"/>
              </w:tabs>
              <w:jc w:val="both"/>
              <w:rPr>
                <w:szCs w:val="24"/>
              </w:rPr>
            </w:pPr>
            <w:r>
              <w:rPr>
                <w:rFonts w:cstheme="minorHAnsi" w:hint="eastAsia"/>
                <w:szCs w:val="24"/>
              </w:rPr>
              <w:t>2022/10/27</w:t>
            </w:r>
          </w:p>
        </w:tc>
        <w:tc>
          <w:tcPr>
            <w:tcW w:w="4520" w:type="dxa"/>
            <w:vAlign w:val="center"/>
          </w:tcPr>
          <w:p w14:paraId="1BA26F19" w14:textId="01110EB3" w:rsidR="00EC53FC" w:rsidRPr="00EC53FC" w:rsidRDefault="00EC53FC" w:rsidP="00EC53FC">
            <w:pPr>
              <w:tabs>
                <w:tab w:val="left" w:pos="1670"/>
              </w:tabs>
              <w:rPr>
                <w:szCs w:val="24"/>
              </w:rPr>
            </w:pPr>
            <w:r w:rsidRPr="00EC53FC">
              <w:rPr>
                <w:rFonts w:hint="eastAsia"/>
                <w:szCs w:val="24"/>
              </w:rPr>
              <w:t>Modern Business Ethics I - Corporate Social Responsibility</w:t>
            </w:r>
            <w:r w:rsidRPr="00EC53FC">
              <w:rPr>
                <w:rFonts w:hint="eastAsia"/>
                <w:szCs w:val="24"/>
              </w:rPr>
              <w:br/>
              <w:t xml:space="preserve">Case 2 </w:t>
            </w:r>
            <w:proofErr w:type="gramStart"/>
            <w:r w:rsidRPr="00EC53FC">
              <w:rPr>
                <w:rFonts w:hint="eastAsia"/>
                <w:szCs w:val="24"/>
              </w:rPr>
              <w:t>–</w:t>
            </w:r>
            <w:proofErr w:type="gramEnd"/>
            <w:r w:rsidRPr="00EC53FC">
              <w:rPr>
                <w:rFonts w:hint="eastAsia"/>
                <w:szCs w:val="24"/>
              </w:rPr>
              <w:t xml:space="preserve"> CSR and the Triple Bottom Line - INTRO </w:t>
            </w:r>
          </w:p>
        </w:tc>
        <w:tc>
          <w:tcPr>
            <w:tcW w:w="1713" w:type="dxa"/>
          </w:tcPr>
          <w:p w14:paraId="418CC0FD" w14:textId="59A4B26B"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66FB9CA" w14:textId="77777777" w:rsidTr="00F21B8A">
        <w:trPr>
          <w:trHeight w:val="341"/>
        </w:trPr>
        <w:tc>
          <w:tcPr>
            <w:tcW w:w="703" w:type="dxa"/>
            <w:vAlign w:val="center"/>
          </w:tcPr>
          <w:p w14:paraId="252001D3" w14:textId="348484C6" w:rsidR="00EC53FC" w:rsidRPr="00EC53FC" w:rsidRDefault="00EC53FC" w:rsidP="00EC53FC">
            <w:pPr>
              <w:tabs>
                <w:tab w:val="left" w:pos="1670"/>
              </w:tabs>
              <w:jc w:val="center"/>
              <w:rPr>
                <w:szCs w:val="24"/>
              </w:rPr>
            </w:pPr>
            <w:r w:rsidRPr="00EC53FC">
              <w:rPr>
                <w:rFonts w:hint="eastAsia"/>
                <w:szCs w:val="24"/>
              </w:rPr>
              <w:t>8</w:t>
            </w:r>
          </w:p>
        </w:tc>
        <w:tc>
          <w:tcPr>
            <w:tcW w:w="1706" w:type="dxa"/>
          </w:tcPr>
          <w:p w14:paraId="57F2B306" w14:textId="5DBF9986" w:rsidR="00EC53FC" w:rsidRPr="00EC53FC" w:rsidRDefault="00566F89" w:rsidP="00EC53FC">
            <w:pPr>
              <w:tabs>
                <w:tab w:val="left" w:pos="1670"/>
              </w:tabs>
              <w:jc w:val="both"/>
              <w:rPr>
                <w:szCs w:val="24"/>
              </w:rPr>
            </w:pPr>
            <w:r>
              <w:rPr>
                <w:rFonts w:cstheme="minorHAnsi" w:hint="eastAsia"/>
                <w:szCs w:val="24"/>
              </w:rPr>
              <w:t>2022/11/3</w:t>
            </w:r>
          </w:p>
        </w:tc>
        <w:tc>
          <w:tcPr>
            <w:tcW w:w="4520" w:type="dxa"/>
            <w:vAlign w:val="center"/>
          </w:tcPr>
          <w:p w14:paraId="14CACFF0" w14:textId="4D8148D1" w:rsidR="00EC53FC" w:rsidRPr="00EC53FC" w:rsidRDefault="00EC53FC" w:rsidP="00EC53FC">
            <w:pPr>
              <w:tabs>
                <w:tab w:val="left" w:pos="1670"/>
              </w:tabs>
              <w:rPr>
                <w:szCs w:val="24"/>
              </w:rPr>
            </w:pPr>
            <w:r w:rsidRPr="00EC53FC">
              <w:rPr>
                <w:rFonts w:hint="eastAsia"/>
                <w:szCs w:val="24"/>
              </w:rPr>
              <w:t>Modern Business Ethics I - Share/Stakeholder Theory; Triple Bottom Line</w:t>
            </w:r>
            <w:r w:rsidRPr="00EC53FC">
              <w:rPr>
                <w:rFonts w:hint="eastAsia"/>
                <w:szCs w:val="24"/>
              </w:rPr>
              <w:br/>
              <w:t>Case 2 - CSR and the Triple Bottom Line - DISCUSSION </w:t>
            </w:r>
          </w:p>
        </w:tc>
        <w:tc>
          <w:tcPr>
            <w:tcW w:w="1713" w:type="dxa"/>
          </w:tcPr>
          <w:p w14:paraId="4397ED19" w14:textId="0705A71E"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2534173" w14:textId="77777777" w:rsidTr="00F21B8A">
        <w:trPr>
          <w:trHeight w:val="341"/>
        </w:trPr>
        <w:tc>
          <w:tcPr>
            <w:tcW w:w="703" w:type="dxa"/>
            <w:vAlign w:val="center"/>
          </w:tcPr>
          <w:p w14:paraId="77374ED3" w14:textId="0B4A4E83" w:rsidR="00EC53FC" w:rsidRPr="00EC53FC" w:rsidRDefault="00EC53FC" w:rsidP="00EC53FC">
            <w:pPr>
              <w:tabs>
                <w:tab w:val="left" w:pos="1670"/>
              </w:tabs>
              <w:jc w:val="center"/>
              <w:rPr>
                <w:szCs w:val="24"/>
              </w:rPr>
            </w:pPr>
            <w:r w:rsidRPr="00EC53FC">
              <w:rPr>
                <w:rFonts w:hint="eastAsia"/>
                <w:szCs w:val="24"/>
              </w:rPr>
              <w:t>9</w:t>
            </w:r>
          </w:p>
        </w:tc>
        <w:tc>
          <w:tcPr>
            <w:tcW w:w="1706" w:type="dxa"/>
          </w:tcPr>
          <w:p w14:paraId="1FD7E9B1" w14:textId="3FB02B2D" w:rsidR="00EC53FC" w:rsidRPr="00EC53FC" w:rsidRDefault="00566F89" w:rsidP="00EC53FC">
            <w:pPr>
              <w:tabs>
                <w:tab w:val="left" w:pos="1670"/>
              </w:tabs>
              <w:jc w:val="both"/>
              <w:rPr>
                <w:szCs w:val="24"/>
              </w:rPr>
            </w:pPr>
            <w:r>
              <w:rPr>
                <w:rFonts w:cstheme="minorHAnsi" w:hint="eastAsia"/>
                <w:szCs w:val="24"/>
              </w:rPr>
              <w:t>2022/11/10</w:t>
            </w:r>
          </w:p>
        </w:tc>
        <w:tc>
          <w:tcPr>
            <w:tcW w:w="4520" w:type="dxa"/>
            <w:vAlign w:val="center"/>
          </w:tcPr>
          <w:p w14:paraId="392CFAA7" w14:textId="5CFA237C" w:rsidR="00EC53FC" w:rsidRPr="00EC53FC" w:rsidRDefault="00EC53FC" w:rsidP="00EC53FC">
            <w:pPr>
              <w:tabs>
                <w:tab w:val="left" w:pos="1670"/>
              </w:tabs>
              <w:rPr>
                <w:szCs w:val="24"/>
              </w:rPr>
            </w:pPr>
            <w:r w:rsidRPr="00EC53FC">
              <w:rPr>
                <w:rFonts w:hint="eastAsia"/>
                <w:szCs w:val="24"/>
              </w:rPr>
              <w:t>Take-home Exam 1 (Weeks 1 through 8)</w:t>
            </w:r>
          </w:p>
        </w:tc>
        <w:tc>
          <w:tcPr>
            <w:tcW w:w="1713" w:type="dxa"/>
          </w:tcPr>
          <w:p w14:paraId="0D9899DC" w14:textId="4927DF07"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8A52420" w14:textId="77777777" w:rsidTr="00F21B8A">
        <w:trPr>
          <w:trHeight w:val="341"/>
        </w:trPr>
        <w:tc>
          <w:tcPr>
            <w:tcW w:w="703" w:type="dxa"/>
            <w:vAlign w:val="center"/>
          </w:tcPr>
          <w:p w14:paraId="3F0298EB" w14:textId="4FCE95D9" w:rsidR="00EC53FC" w:rsidRPr="00EC53FC" w:rsidRDefault="00EC53FC" w:rsidP="00EC53FC">
            <w:pPr>
              <w:tabs>
                <w:tab w:val="left" w:pos="1670"/>
              </w:tabs>
              <w:jc w:val="center"/>
              <w:rPr>
                <w:szCs w:val="24"/>
              </w:rPr>
            </w:pPr>
            <w:r w:rsidRPr="00EC53FC">
              <w:rPr>
                <w:rFonts w:hint="eastAsia"/>
                <w:szCs w:val="24"/>
              </w:rPr>
              <w:t>10</w:t>
            </w:r>
          </w:p>
        </w:tc>
        <w:tc>
          <w:tcPr>
            <w:tcW w:w="1706" w:type="dxa"/>
          </w:tcPr>
          <w:p w14:paraId="61B1356D" w14:textId="34CD05E5" w:rsidR="00EC53FC" w:rsidRPr="00EC53FC" w:rsidRDefault="00566F89" w:rsidP="00EC53FC">
            <w:pPr>
              <w:tabs>
                <w:tab w:val="left" w:pos="1670"/>
              </w:tabs>
              <w:jc w:val="both"/>
              <w:rPr>
                <w:szCs w:val="24"/>
              </w:rPr>
            </w:pPr>
            <w:r>
              <w:rPr>
                <w:rFonts w:cstheme="minorHAnsi" w:hint="eastAsia"/>
                <w:szCs w:val="24"/>
              </w:rPr>
              <w:t>2022/11/17</w:t>
            </w:r>
          </w:p>
        </w:tc>
        <w:tc>
          <w:tcPr>
            <w:tcW w:w="4520" w:type="dxa"/>
            <w:vAlign w:val="center"/>
          </w:tcPr>
          <w:p w14:paraId="665B906E" w14:textId="3AC905D7" w:rsidR="00EC53FC" w:rsidRPr="00EC53FC" w:rsidRDefault="00EC53FC" w:rsidP="00EC53FC">
            <w:pPr>
              <w:tabs>
                <w:tab w:val="left" w:pos="1670"/>
              </w:tabs>
              <w:rPr>
                <w:szCs w:val="24"/>
              </w:rPr>
            </w:pPr>
            <w:r w:rsidRPr="00EC53FC">
              <w:rPr>
                <w:rFonts w:hint="eastAsia"/>
                <w:szCs w:val="24"/>
              </w:rPr>
              <w:t>Modern Marketing Paradigms I - Non-Profit and Cause Marketing</w:t>
            </w:r>
          </w:p>
        </w:tc>
        <w:tc>
          <w:tcPr>
            <w:tcW w:w="1713" w:type="dxa"/>
          </w:tcPr>
          <w:p w14:paraId="61C0B323" w14:textId="3E2C3E12" w:rsidR="00EC53FC" w:rsidRPr="00E77FAB" w:rsidRDefault="00EC53FC" w:rsidP="00EC53FC">
            <w:pPr>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524864C2" w14:textId="77777777" w:rsidTr="00F21B8A">
        <w:trPr>
          <w:trHeight w:val="341"/>
        </w:trPr>
        <w:tc>
          <w:tcPr>
            <w:tcW w:w="703" w:type="dxa"/>
            <w:vAlign w:val="center"/>
          </w:tcPr>
          <w:p w14:paraId="3267B45F" w14:textId="3A49ADD2" w:rsidR="00EC53FC" w:rsidRPr="00EC53FC" w:rsidRDefault="00EC53FC" w:rsidP="00EC53FC">
            <w:pPr>
              <w:tabs>
                <w:tab w:val="left" w:pos="1670"/>
              </w:tabs>
              <w:jc w:val="center"/>
              <w:rPr>
                <w:szCs w:val="24"/>
              </w:rPr>
            </w:pPr>
            <w:r w:rsidRPr="00EC53FC">
              <w:rPr>
                <w:rFonts w:hint="eastAsia"/>
                <w:szCs w:val="24"/>
              </w:rPr>
              <w:t>11</w:t>
            </w:r>
          </w:p>
        </w:tc>
        <w:tc>
          <w:tcPr>
            <w:tcW w:w="1706" w:type="dxa"/>
          </w:tcPr>
          <w:p w14:paraId="4F7F64B2" w14:textId="00AF33DD" w:rsidR="00EC53FC" w:rsidRPr="00EC53FC" w:rsidRDefault="00566F89" w:rsidP="00EC53FC">
            <w:pPr>
              <w:widowControl/>
              <w:tabs>
                <w:tab w:val="left" w:pos="1670"/>
              </w:tabs>
              <w:spacing w:line="360" w:lineRule="atLeast"/>
              <w:jc w:val="both"/>
              <w:rPr>
                <w:szCs w:val="24"/>
              </w:rPr>
            </w:pPr>
            <w:r>
              <w:rPr>
                <w:rFonts w:cstheme="minorHAnsi" w:hint="eastAsia"/>
                <w:szCs w:val="24"/>
              </w:rPr>
              <w:t>2022/11/24</w:t>
            </w:r>
          </w:p>
        </w:tc>
        <w:tc>
          <w:tcPr>
            <w:tcW w:w="4520" w:type="dxa"/>
            <w:vAlign w:val="center"/>
          </w:tcPr>
          <w:p w14:paraId="6546E5BE" w14:textId="1815F537" w:rsidR="00EC53FC" w:rsidRPr="00EC53FC" w:rsidRDefault="00EC53FC" w:rsidP="00EC53FC">
            <w:pPr>
              <w:tabs>
                <w:tab w:val="left" w:pos="1670"/>
              </w:tabs>
              <w:rPr>
                <w:szCs w:val="24"/>
              </w:rPr>
            </w:pPr>
            <w:r w:rsidRPr="00EC53FC">
              <w:rPr>
                <w:rFonts w:hint="eastAsia"/>
                <w:szCs w:val="24"/>
              </w:rPr>
              <w:t>Modern Marketing Paradigms II - Social Entrepreneurship</w:t>
            </w:r>
          </w:p>
        </w:tc>
        <w:tc>
          <w:tcPr>
            <w:tcW w:w="1713" w:type="dxa"/>
          </w:tcPr>
          <w:p w14:paraId="6BE88522" w14:textId="79A1B534" w:rsidR="00EC53FC" w:rsidRPr="00E77FAB" w:rsidRDefault="00EC53FC" w:rsidP="00EC53FC">
            <w:pPr>
              <w:widowControl/>
              <w:spacing w:line="360" w:lineRule="atLeast"/>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64768C91" w14:textId="77777777" w:rsidTr="00F21B8A">
        <w:trPr>
          <w:trHeight w:val="341"/>
        </w:trPr>
        <w:tc>
          <w:tcPr>
            <w:tcW w:w="703" w:type="dxa"/>
            <w:vAlign w:val="center"/>
          </w:tcPr>
          <w:p w14:paraId="0CA4F023" w14:textId="0582B5ED" w:rsidR="00EC53FC" w:rsidRPr="00EC53FC" w:rsidRDefault="00EC53FC" w:rsidP="00EC53FC">
            <w:pPr>
              <w:tabs>
                <w:tab w:val="left" w:pos="1670"/>
              </w:tabs>
              <w:jc w:val="center"/>
              <w:rPr>
                <w:szCs w:val="24"/>
              </w:rPr>
            </w:pPr>
            <w:r w:rsidRPr="00EC53FC">
              <w:rPr>
                <w:rFonts w:hint="eastAsia"/>
                <w:szCs w:val="24"/>
              </w:rPr>
              <w:t>12</w:t>
            </w:r>
          </w:p>
        </w:tc>
        <w:tc>
          <w:tcPr>
            <w:tcW w:w="1706" w:type="dxa"/>
          </w:tcPr>
          <w:p w14:paraId="2E9D2D48" w14:textId="1F2A34D9" w:rsidR="00EC53FC" w:rsidRPr="00EC53FC" w:rsidRDefault="00EC53FC" w:rsidP="00EC53FC">
            <w:pPr>
              <w:widowControl/>
              <w:tabs>
                <w:tab w:val="left" w:pos="1670"/>
              </w:tabs>
              <w:spacing w:line="360" w:lineRule="atLeast"/>
              <w:jc w:val="both"/>
              <w:rPr>
                <w:szCs w:val="24"/>
              </w:rPr>
            </w:pPr>
            <w:r w:rsidRPr="00E77FAB">
              <w:rPr>
                <w:rFonts w:cstheme="minorHAnsi" w:hint="eastAsia"/>
                <w:szCs w:val="24"/>
              </w:rPr>
              <w:t>2022/1</w:t>
            </w:r>
            <w:r>
              <w:rPr>
                <w:rFonts w:cstheme="minorHAnsi"/>
                <w:szCs w:val="24"/>
              </w:rPr>
              <w:t>2</w:t>
            </w:r>
            <w:r w:rsidR="00566F89">
              <w:rPr>
                <w:rFonts w:cstheme="minorHAnsi" w:hint="eastAsia"/>
                <w:szCs w:val="24"/>
              </w:rPr>
              <w:t>/1</w:t>
            </w:r>
          </w:p>
        </w:tc>
        <w:tc>
          <w:tcPr>
            <w:tcW w:w="4520" w:type="dxa"/>
            <w:vAlign w:val="center"/>
          </w:tcPr>
          <w:p w14:paraId="5EDEF055" w14:textId="413751AB" w:rsidR="00EC53FC" w:rsidRPr="00EC53FC" w:rsidRDefault="00EC53FC" w:rsidP="00EC53FC">
            <w:pPr>
              <w:tabs>
                <w:tab w:val="left" w:pos="1670"/>
              </w:tabs>
              <w:rPr>
                <w:szCs w:val="24"/>
              </w:rPr>
            </w:pPr>
            <w:r w:rsidRPr="00EC53FC">
              <w:rPr>
                <w:rFonts w:hint="eastAsia"/>
                <w:szCs w:val="24"/>
              </w:rPr>
              <w:t>Modern Marketing Paradigms III - Transformative and Participatory Action Perspectives</w:t>
            </w:r>
            <w:r w:rsidRPr="00EC53FC">
              <w:rPr>
                <w:rFonts w:hint="eastAsia"/>
                <w:szCs w:val="24"/>
              </w:rPr>
              <w:br/>
              <w:t>Case 3 - Societal Marketing - INTRO </w:t>
            </w:r>
          </w:p>
        </w:tc>
        <w:tc>
          <w:tcPr>
            <w:tcW w:w="1713" w:type="dxa"/>
          </w:tcPr>
          <w:p w14:paraId="29B6CA2B" w14:textId="729AE605" w:rsidR="00EC53FC" w:rsidRPr="00E77FAB" w:rsidRDefault="00EC53FC" w:rsidP="00EC53FC">
            <w:pPr>
              <w:widowControl/>
              <w:spacing w:line="360" w:lineRule="atLeast"/>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B775731" w14:textId="77777777" w:rsidTr="00F21B8A">
        <w:trPr>
          <w:trHeight w:val="341"/>
        </w:trPr>
        <w:tc>
          <w:tcPr>
            <w:tcW w:w="703" w:type="dxa"/>
            <w:vAlign w:val="center"/>
          </w:tcPr>
          <w:p w14:paraId="32FB7250" w14:textId="284BFDD1" w:rsidR="00EC53FC" w:rsidRPr="00EC53FC" w:rsidRDefault="00EC53FC" w:rsidP="00EC53FC">
            <w:pPr>
              <w:tabs>
                <w:tab w:val="left" w:pos="1670"/>
              </w:tabs>
              <w:jc w:val="center"/>
              <w:rPr>
                <w:szCs w:val="24"/>
              </w:rPr>
            </w:pPr>
            <w:r w:rsidRPr="00EC53FC">
              <w:rPr>
                <w:rFonts w:hint="eastAsia"/>
                <w:szCs w:val="24"/>
              </w:rPr>
              <w:t>13</w:t>
            </w:r>
          </w:p>
        </w:tc>
        <w:tc>
          <w:tcPr>
            <w:tcW w:w="1706" w:type="dxa"/>
          </w:tcPr>
          <w:p w14:paraId="735D4685" w14:textId="38991097" w:rsidR="00EC53FC" w:rsidRPr="00EC53FC" w:rsidRDefault="00566F89" w:rsidP="00EC53FC">
            <w:pPr>
              <w:widowControl/>
              <w:tabs>
                <w:tab w:val="left" w:pos="1670"/>
              </w:tabs>
              <w:spacing w:line="360" w:lineRule="atLeast"/>
              <w:jc w:val="both"/>
              <w:rPr>
                <w:szCs w:val="24"/>
              </w:rPr>
            </w:pPr>
            <w:r>
              <w:rPr>
                <w:rFonts w:cstheme="minorHAnsi" w:hint="eastAsia"/>
                <w:szCs w:val="24"/>
              </w:rPr>
              <w:t>2022/12/8</w:t>
            </w:r>
          </w:p>
        </w:tc>
        <w:tc>
          <w:tcPr>
            <w:tcW w:w="4520" w:type="dxa"/>
            <w:vAlign w:val="center"/>
          </w:tcPr>
          <w:p w14:paraId="5C6745E4" w14:textId="30CCB43E" w:rsidR="00EC53FC" w:rsidRPr="00EC53FC" w:rsidRDefault="00EC53FC" w:rsidP="00EC53FC">
            <w:pPr>
              <w:tabs>
                <w:tab w:val="left" w:pos="1670"/>
              </w:tabs>
              <w:rPr>
                <w:szCs w:val="24"/>
              </w:rPr>
            </w:pPr>
            <w:r w:rsidRPr="00EC53FC">
              <w:rPr>
                <w:rFonts w:hint="eastAsia"/>
                <w:szCs w:val="24"/>
              </w:rPr>
              <w:t>Subsistence Marketplaces I</w:t>
            </w:r>
          </w:p>
        </w:tc>
        <w:tc>
          <w:tcPr>
            <w:tcW w:w="1713" w:type="dxa"/>
          </w:tcPr>
          <w:p w14:paraId="00F11320" w14:textId="6769B0A2" w:rsidR="00EC53FC" w:rsidRPr="00E77FAB" w:rsidRDefault="00EC53FC" w:rsidP="00EC53FC">
            <w:pPr>
              <w:widowControl/>
              <w:spacing w:line="360" w:lineRule="atLeast"/>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8F0E99C" w14:textId="77777777" w:rsidTr="00F21B8A">
        <w:trPr>
          <w:trHeight w:val="341"/>
        </w:trPr>
        <w:tc>
          <w:tcPr>
            <w:tcW w:w="703" w:type="dxa"/>
            <w:vAlign w:val="center"/>
          </w:tcPr>
          <w:p w14:paraId="6C58BEDA" w14:textId="5E642233" w:rsidR="00EC53FC" w:rsidRPr="00EC53FC" w:rsidRDefault="00EC53FC" w:rsidP="00EC53FC">
            <w:pPr>
              <w:tabs>
                <w:tab w:val="left" w:pos="1670"/>
              </w:tabs>
              <w:jc w:val="center"/>
              <w:rPr>
                <w:szCs w:val="24"/>
              </w:rPr>
            </w:pPr>
            <w:r w:rsidRPr="00EC53FC">
              <w:rPr>
                <w:rFonts w:hint="eastAsia"/>
                <w:szCs w:val="24"/>
              </w:rPr>
              <w:t>14</w:t>
            </w:r>
          </w:p>
        </w:tc>
        <w:tc>
          <w:tcPr>
            <w:tcW w:w="1706" w:type="dxa"/>
          </w:tcPr>
          <w:p w14:paraId="239EA483" w14:textId="4E6F5105" w:rsidR="00EC53FC" w:rsidRPr="00EC53FC" w:rsidRDefault="00566F89" w:rsidP="00EC53FC">
            <w:pPr>
              <w:widowControl/>
              <w:tabs>
                <w:tab w:val="left" w:pos="1670"/>
              </w:tabs>
              <w:spacing w:line="360" w:lineRule="atLeast"/>
              <w:jc w:val="both"/>
              <w:rPr>
                <w:szCs w:val="24"/>
              </w:rPr>
            </w:pPr>
            <w:r>
              <w:rPr>
                <w:rFonts w:cstheme="minorHAnsi" w:hint="eastAsia"/>
                <w:szCs w:val="24"/>
              </w:rPr>
              <w:t>2022/12/15</w:t>
            </w:r>
          </w:p>
        </w:tc>
        <w:tc>
          <w:tcPr>
            <w:tcW w:w="4520" w:type="dxa"/>
            <w:vAlign w:val="center"/>
          </w:tcPr>
          <w:p w14:paraId="1819FE0C" w14:textId="16662640" w:rsidR="00EC53FC" w:rsidRPr="00EC53FC" w:rsidRDefault="00EC53FC" w:rsidP="00EC53FC">
            <w:pPr>
              <w:tabs>
                <w:tab w:val="left" w:pos="1670"/>
              </w:tabs>
              <w:rPr>
                <w:szCs w:val="24"/>
              </w:rPr>
            </w:pPr>
            <w:r w:rsidRPr="00EC53FC">
              <w:rPr>
                <w:rFonts w:hint="eastAsia"/>
                <w:szCs w:val="24"/>
              </w:rPr>
              <w:t>Subsistence Marketplaces II</w:t>
            </w:r>
            <w:r w:rsidRPr="00EC53FC">
              <w:rPr>
                <w:rFonts w:hint="eastAsia"/>
                <w:szCs w:val="24"/>
              </w:rPr>
              <w:br/>
              <w:t>Case 3 - Societal Marketing - DISCUSSION </w:t>
            </w:r>
          </w:p>
        </w:tc>
        <w:tc>
          <w:tcPr>
            <w:tcW w:w="1713" w:type="dxa"/>
          </w:tcPr>
          <w:p w14:paraId="3833DEA3" w14:textId="05A22D35" w:rsidR="00EC53FC" w:rsidRPr="00E77FAB" w:rsidRDefault="00EC53FC" w:rsidP="00EC53FC">
            <w:pPr>
              <w:widowControl/>
              <w:spacing w:line="360" w:lineRule="atLeast"/>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2DA1AD45" w14:textId="77777777" w:rsidTr="00F21B8A">
        <w:trPr>
          <w:trHeight w:val="341"/>
        </w:trPr>
        <w:tc>
          <w:tcPr>
            <w:tcW w:w="703" w:type="dxa"/>
            <w:vAlign w:val="center"/>
          </w:tcPr>
          <w:p w14:paraId="0D3EC9B6" w14:textId="1D0657A8" w:rsidR="00EC53FC" w:rsidRPr="00EC53FC" w:rsidRDefault="00EC53FC" w:rsidP="00EC53FC">
            <w:pPr>
              <w:tabs>
                <w:tab w:val="left" w:pos="1670"/>
              </w:tabs>
              <w:jc w:val="center"/>
              <w:rPr>
                <w:szCs w:val="24"/>
              </w:rPr>
            </w:pPr>
            <w:r w:rsidRPr="00EC53FC">
              <w:rPr>
                <w:rFonts w:hint="eastAsia"/>
                <w:szCs w:val="24"/>
              </w:rPr>
              <w:t>15</w:t>
            </w:r>
          </w:p>
        </w:tc>
        <w:tc>
          <w:tcPr>
            <w:tcW w:w="1706" w:type="dxa"/>
          </w:tcPr>
          <w:p w14:paraId="3CCCFBE5" w14:textId="784AFFAE" w:rsidR="00EC53FC" w:rsidRPr="00EC53FC" w:rsidRDefault="00EC53FC" w:rsidP="00EC53FC">
            <w:pPr>
              <w:widowControl/>
              <w:tabs>
                <w:tab w:val="left" w:pos="1670"/>
              </w:tabs>
              <w:spacing w:line="360" w:lineRule="atLeast"/>
              <w:jc w:val="both"/>
              <w:rPr>
                <w:szCs w:val="24"/>
              </w:rPr>
            </w:pPr>
            <w:r w:rsidRPr="00E77FAB">
              <w:rPr>
                <w:rFonts w:cstheme="minorHAnsi" w:hint="eastAsia"/>
                <w:szCs w:val="24"/>
              </w:rPr>
              <w:t>2022/12/</w:t>
            </w:r>
            <w:r w:rsidR="00566F89">
              <w:rPr>
                <w:rFonts w:cstheme="minorHAnsi"/>
                <w:szCs w:val="24"/>
              </w:rPr>
              <w:t>22</w:t>
            </w:r>
          </w:p>
        </w:tc>
        <w:tc>
          <w:tcPr>
            <w:tcW w:w="4520" w:type="dxa"/>
            <w:vAlign w:val="center"/>
          </w:tcPr>
          <w:p w14:paraId="1EE8638C" w14:textId="3778FC8D" w:rsidR="00EC53FC" w:rsidRPr="00EC53FC" w:rsidRDefault="00EC53FC" w:rsidP="00EC53FC">
            <w:pPr>
              <w:tabs>
                <w:tab w:val="left" w:pos="1670"/>
              </w:tabs>
              <w:rPr>
                <w:szCs w:val="24"/>
              </w:rPr>
            </w:pPr>
            <w:r w:rsidRPr="00EC53FC">
              <w:rPr>
                <w:rFonts w:hint="eastAsia"/>
                <w:szCs w:val="24"/>
              </w:rPr>
              <w:t xml:space="preserve">Final Project </w:t>
            </w:r>
            <w:proofErr w:type="gramStart"/>
            <w:r w:rsidRPr="00EC53FC">
              <w:rPr>
                <w:rFonts w:hint="eastAsia"/>
                <w:szCs w:val="24"/>
              </w:rPr>
              <w:t>–</w:t>
            </w:r>
            <w:proofErr w:type="gramEnd"/>
            <w:r w:rsidRPr="00EC53FC">
              <w:rPr>
                <w:rFonts w:hint="eastAsia"/>
                <w:szCs w:val="24"/>
              </w:rPr>
              <w:t xml:space="preserve"> Proposal </w:t>
            </w:r>
          </w:p>
        </w:tc>
        <w:tc>
          <w:tcPr>
            <w:tcW w:w="1713" w:type="dxa"/>
          </w:tcPr>
          <w:p w14:paraId="543FC627" w14:textId="3B21B108" w:rsidR="00EC53FC" w:rsidRPr="00E77FAB" w:rsidRDefault="00EC53FC" w:rsidP="00EC53FC">
            <w:pPr>
              <w:widowControl/>
              <w:spacing w:line="360" w:lineRule="atLeast"/>
              <w:jc w:val="both"/>
              <w:rPr>
                <w:rFonts w:cstheme="minorHAnsi"/>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A93E9BD" w14:textId="77777777" w:rsidTr="00F21B8A">
        <w:trPr>
          <w:trHeight w:val="341"/>
        </w:trPr>
        <w:tc>
          <w:tcPr>
            <w:tcW w:w="703" w:type="dxa"/>
            <w:vAlign w:val="center"/>
          </w:tcPr>
          <w:p w14:paraId="44FE8AED" w14:textId="65BEC1F7" w:rsidR="00EC53FC" w:rsidRPr="00EC53FC" w:rsidRDefault="00EC53FC" w:rsidP="00EC53FC">
            <w:pPr>
              <w:tabs>
                <w:tab w:val="left" w:pos="1670"/>
              </w:tabs>
              <w:jc w:val="center"/>
              <w:rPr>
                <w:szCs w:val="24"/>
              </w:rPr>
            </w:pPr>
            <w:r w:rsidRPr="00EC53FC">
              <w:rPr>
                <w:rFonts w:hint="eastAsia"/>
                <w:szCs w:val="24"/>
              </w:rPr>
              <w:t>16</w:t>
            </w:r>
          </w:p>
        </w:tc>
        <w:tc>
          <w:tcPr>
            <w:tcW w:w="1706" w:type="dxa"/>
          </w:tcPr>
          <w:p w14:paraId="74247F69" w14:textId="4577E68F" w:rsidR="00EC53FC" w:rsidRPr="00EC53FC" w:rsidRDefault="00566F89" w:rsidP="00EC53FC">
            <w:pPr>
              <w:widowControl/>
              <w:tabs>
                <w:tab w:val="left" w:pos="1670"/>
              </w:tabs>
              <w:spacing w:line="360" w:lineRule="atLeast"/>
              <w:jc w:val="both"/>
              <w:rPr>
                <w:szCs w:val="24"/>
              </w:rPr>
            </w:pPr>
            <w:r>
              <w:rPr>
                <w:rFonts w:cstheme="minorHAnsi" w:hint="eastAsia"/>
                <w:szCs w:val="24"/>
              </w:rPr>
              <w:t>2022/12/29</w:t>
            </w:r>
          </w:p>
        </w:tc>
        <w:tc>
          <w:tcPr>
            <w:tcW w:w="4520" w:type="dxa"/>
            <w:vAlign w:val="center"/>
          </w:tcPr>
          <w:p w14:paraId="3738CCC4" w14:textId="6A3ACA71" w:rsidR="00EC53FC" w:rsidRPr="00EC53FC" w:rsidRDefault="00EC53FC" w:rsidP="00EC53FC">
            <w:pPr>
              <w:tabs>
                <w:tab w:val="left" w:pos="1670"/>
              </w:tabs>
              <w:rPr>
                <w:szCs w:val="24"/>
              </w:rPr>
            </w:pPr>
            <w:r w:rsidRPr="00EC53FC">
              <w:rPr>
                <w:rFonts w:hint="eastAsia"/>
                <w:szCs w:val="24"/>
              </w:rPr>
              <w:t xml:space="preserve">Final Project </w:t>
            </w:r>
            <w:proofErr w:type="gramStart"/>
            <w:r w:rsidRPr="00EC53FC">
              <w:rPr>
                <w:rFonts w:hint="eastAsia"/>
                <w:szCs w:val="24"/>
              </w:rPr>
              <w:t>–</w:t>
            </w:r>
            <w:proofErr w:type="gramEnd"/>
            <w:r w:rsidRPr="00EC53FC">
              <w:rPr>
                <w:rFonts w:hint="eastAsia"/>
                <w:szCs w:val="24"/>
              </w:rPr>
              <w:t xml:space="preserve"> Status Report </w:t>
            </w:r>
          </w:p>
        </w:tc>
        <w:tc>
          <w:tcPr>
            <w:tcW w:w="1713" w:type="dxa"/>
          </w:tcPr>
          <w:p w14:paraId="19144B28" w14:textId="5F0D7E80" w:rsidR="00EC53FC" w:rsidRPr="00E77FAB" w:rsidRDefault="00EC53FC" w:rsidP="00EC53FC">
            <w:pPr>
              <w:widowControl/>
              <w:spacing w:line="360" w:lineRule="atLeast"/>
              <w:jc w:val="both"/>
              <w:rPr>
                <w:rFonts w:eastAsia="標楷體"/>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38B7E7EE" w14:textId="77777777" w:rsidTr="00F21B8A">
        <w:trPr>
          <w:trHeight w:val="341"/>
        </w:trPr>
        <w:tc>
          <w:tcPr>
            <w:tcW w:w="703" w:type="dxa"/>
            <w:vAlign w:val="center"/>
          </w:tcPr>
          <w:p w14:paraId="7444FB07" w14:textId="682EA526" w:rsidR="00EC53FC" w:rsidRPr="00EC53FC" w:rsidRDefault="00EC53FC" w:rsidP="00EC53FC">
            <w:pPr>
              <w:tabs>
                <w:tab w:val="left" w:pos="1670"/>
              </w:tabs>
              <w:jc w:val="center"/>
              <w:rPr>
                <w:szCs w:val="24"/>
              </w:rPr>
            </w:pPr>
            <w:r w:rsidRPr="00EC53FC">
              <w:rPr>
                <w:rFonts w:hint="eastAsia"/>
                <w:szCs w:val="24"/>
              </w:rPr>
              <w:t>17</w:t>
            </w:r>
          </w:p>
        </w:tc>
        <w:tc>
          <w:tcPr>
            <w:tcW w:w="1706" w:type="dxa"/>
          </w:tcPr>
          <w:p w14:paraId="155F2FC2" w14:textId="4306A420" w:rsidR="00EC53FC" w:rsidRPr="00EC53FC" w:rsidRDefault="00566F89" w:rsidP="00EC53FC">
            <w:pPr>
              <w:widowControl/>
              <w:tabs>
                <w:tab w:val="left" w:pos="1670"/>
              </w:tabs>
              <w:spacing w:line="360" w:lineRule="atLeast"/>
              <w:jc w:val="both"/>
              <w:rPr>
                <w:szCs w:val="24"/>
              </w:rPr>
            </w:pPr>
            <w:r>
              <w:rPr>
                <w:rFonts w:cstheme="minorHAnsi" w:hint="eastAsia"/>
                <w:szCs w:val="24"/>
              </w:rPr>
              <w:t>2023/1/5</w:t>
            </w:r>
          </w:p>
        </w:tc>
        <w:tc>
          <w:tcPr>
            <w:tcW w:w="4520" w:type="dxa"/>
            <w:vAlign w:val="center"/>
          </w:tcPr>
          <w:p w14:paraId="7FB7F4D2" w14:textId="512FF426" w:rsidR="00EC53FC" w:rsidRPr="00EC53FC" w:rsidRDefault="00EC53FC" w:rsidP="00EC53FC">
            <w:pPr>
              <w:widowControl/>
              <w:tabs>
                <w:tab w:val="left" w:pos="1670"/>
              </w:tabs>
              <w:spacing w:line="360" w:lineRule="atLeast"/>
              <w:jc w:val="both"/>
              <w:rPr>
                <w:szCs w:val="24"/>
              </w:rPr>
            </w:pPr>
            <w:r w:rsidRPr="00EC53FC">
              <w:rPr>
                <w:rFonts w:hint="eastAsia"/>
                <w:szCs w:val="24"/>
              </w:rPr>
              <w:t>Exam 2 (Weeks 9 through 13) </w:t>
            </w:r>
          </w:p>
        </w:tc>
        <w:tc>
          <w:tcPr>
            <w:tcW w:w="1713" w:type="dxa"/>
          </w:tcPr>
          <w:p w14:paraId="4F382A34" w14:textId="5236FE02" w:rsidR="00EC53FC" w:rsidRPr="00E77FAB" w:rsidRDefault="00EC53FC" w:rsidP="00EC53FC">
            <w:pPr>
              <w:widowControl/>
              <w:spacing w:line="360" w:lineRule="atLeast"/>
              <w:jc w:val="both"/>
              <w:rPr>
                <w:rFonts w:eastAsia="標楷體"/>
                <w:szCs w:val="24"/>
              </w:rPr>
            </w:pPr>
            <w:r w:rsidRPr="00B95719">
              <w:rPr>
                <w:rFonts w:eastAsia="標楷體"/>
                <w:szCs w:val="24"/>
              </w:rPr>
              <w:t xml:space="preserve">Roland </w:t>
            </w:r>
            <w:proofErr w:type="spellStart"/>
            <w:r w:rsidRPr="00B95719">
              <w:rPr>
                <w:rFonts w:eastAsia="標楷體"/>
                <w:szCs w:val="24"/>
              </w:rPr>
              <w:t>Gau</w:t>
            </w:r>
            <w:proofErr w:type="spellEnd"/>
          </w:p>
        </w:tc>
      </w:tr>
      <w:tr w:rsidR="00EC53FC" w:rsidRPr="00E77FAB" w14:paraId="1F792021" w14:textId="77777777" w:rsidTr="00F21B8A">
        <w:trPr>
          <w:trHeight w:val="341"/>
        </w:trPr>
        <w:tc>
          <w:tcPr>
            <w:tcW w:w="703" w:type="dxa"/>
            <w:vAlign w:val="center"/>
          </w:tcPr>
          <w:p w14:paraId="6BA09257" w14:textId="6695F8D9" w:rsidR="00EC53FC" w:rsidRPr="00EC53FC" w:rsidRDefault="00EC53FC" w:rsidP="00EC53FC">
            <w:pPr>
              <w:tabs>
                <w:tab w:val="left" w:pos="1670"/>
              </w:tabs>
              <w:jc w:val="center"/>
              <w:rPr>
                <w:szCs w:val="24"/>
              </w:rPr>
            </w:pPr>
            <w:r w:rsidRPr="00EC53FC">
              <w:rPr>
                <w:rFonts w:hint="eastAsia"/>
                <w:szCs w:val="24"/>
              </w:rPr>
              <w:t>18</w:t>
            </w:r>
          </w:p>
        </w:tc>
        <w:tc>
          <w:tcPr>
            <w:tcW w:w="1706" w:type="dxa"/>
          </w:tcPr>
          <w:p w14:paraId="0A1B13A9" w14:textId="709A799C" w:rsidR="00EC53FC" w:rsidRPr="00EC53FC" w:rsidRDefault="00566F89" w:rsidP="00EC53FC">
            <w:pPr>
              <w:widowControl/>
              <w:tabs>
                <w:tab w:val="left" w:pos="1670"/>
              </w:tabs>
              <w:spacing w:line="360" w:lineRule="atLeast"/>
              <w:jc w:val="both"/>
              <w:rPr>
                <w:szCs w:val="24"/>
              </w:rPr>
            </w:pPr>
            <w:r>
              <w:rPr>
                <w:rFonts w:cstheme="minorHAnsi" w:hint="eastAsia"/>
                <w:szCs w:val="24"/>
              </w:rPr>
              <w:t>2023/1/12</w:t>
            </w:r>
          </w:p>
        </w:tc>
        <w:tc>
          <w:tcPr>
            <w:tcW w:w="4520" w:type="dxa"/>
            <w:vAlign w:val="center"/>
          </w:tcPr>
          <w:p w14:paraId="4BCDFE34" w14:textId="17CD8D71" w:rsidR="00EC53FC" w:rsidRPr="00EC53FC" w:rsidRDefault="00EC53FC" w:rsidP="00EC53FC">
            <w:pPr>
              <w:widowControl/>
              <w:tabs>
                <w:tab w:val="left" w:pos="1670"/>
              </w:tabs>
              <w:spacing w:line="360" w:lineRule="atLeast"/>
              <w:jc w:val="both"/>
              <w:rPr>
                <w:szCs w:val="24"/>
              </w:rPr>
            </w:pPr>
            <w:r w:rsidRPr="00EC53FC">
              <w:rPr>
                <w:rFonts w:hint="eastAsia"/>
                <w:szCs w:val="24"/>
              </w:rPr>
              <w:t>Final Project Presentations </w:t>
            </w:r>
          </w:p>
        </w:tc>
        <w:tc>
          <w:tcPr>
            <w:tcW w:w="1713" w:type="dxa"/>
          </w:tcPr>
          <w:p w14:paraId="389DF97E" w14:textId="0B26E984" w:rsidR="00EC53FC" w:rsidRPr="00E77FAB" w:rsidRDefault="00EC53FC" w:rsidP="00EC53FC">
            <w:pPr>
              <w:widowControl/>
              <w:spacing w:line="360" w:lineRule="atLeast"/>
              <w:jc w:val="both"/>
              <w:rPr>
                <w:rFonts w:eastAsia="標楷體"/>
                <w:szCs w:val="24"/>
              </w:rPr>
            </w:pPr>
            <w:r w:rsidRPr="00B95719">
              <w:rPr>
                <w:rFonts w:eastAsia="標楷體"/>
                <w:szCs w:val="24"/>
              </w:rPr>
              <w:t xml:space="preserve">Roland </w:t>
            </w:r>
            <w:proofErr w:type="spellStart"/>
            <w:r w:rsidRPr="00B95719">
              <w:rPr>
                <w:rFonts w:eastAsia="標楷體"/>
                <w:szCs w:val="24"/>
              </w:rPr>
              <w:t>Gau</w:t>
            </w:r>
            <w:proofErr w:type="spellEnd"/>
          </w:p>
        </w:tc>
      </w:tr>
    </w:tbl>
    <w:p w14:paraId="3AA20E74" w14:textId="5E27AC4D" w:rsidR="0047209A" w:rsidRPr="00E77FAB" w:rsidRDefault="0047209A" w:rsidP="00087098">
      <w:pPr>
        <w:jc w:val="both"/>
        <w:rPr>
          <w:szCs w:val="24"/>
        </w:rPr>
      </w:pPr>
    </w:p>
    <w:sectPr w:rsidR="0047209A" w:rsidRPr="00E77FAB">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88B5" w14:textId="77777777" w:rsidR="00CC7B00" w:rsidRDefault="00CC7B00" w:rsidP="00737D85">
      <w:r>
        <w:separator/>
      </w:r>
    </w:p>
  </w:endnote>
  <w:endnote w:type="continuationSeparator" w:id="0">
    <w:p w14:paraId="27C55BCA" w14:textId="77777777" w:rsidR="00CC7B00" w:rsidRDefault="00CC7B00"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1F07" w14:textId="77777777" w:rsidR="00CC7B00" w:rsidRDefault="00CC7B00" w:rsidP="00737D85">
      <w:r>
        <w:separator/>
      </w:r>
    </w:p>
  </w:footnote>
  <w:footnote w:type="continuationSeparator" w:id="0">
    <w:p w14:paraId="78EE4616" w14:textId="77777777" w:rsidR="00CC7B00" w:rsidRDefault="00CC7B00" w:rsidP="00737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28E2"/>
    <w:multiLevelType w:val="hybridMultilevel"/>
    <w:tmpl w:val="3A7C31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A"/>
    <w:rsid w:val="000039A6"/>
    <w:rsid w:val="000214B9"/>
    <w:rsid w:val="00027A01"/>
    <w:rsid w:val="00075FA1"/>
    <w:rsid w:val="00080772"/>
    <w:rsid w:val="00087098"/>
    <w:rsid w:val="000C01C5"/>
    <w:rsid w:val="000D3B99"/>
    <w:rsid w:val="001260B2"/>
    <w:rsid w:val="00215946"/>
    <w:rsid w:val="00243C4B"/>
    <w:rsid w:val="002B57A9"/>
    <w:rsid w:val="002B714E"/>
    <w:rsid w:val="002C0916"/>
    <w:rsid w:val="002D581C"/>
    <w:rsid w:val="002D5B7D"/>
    <w:rsid w:val="002E3778"/>
    <w:rsid w:val="002E59E1"/>
    <w:rsid w:val="002F4DF3"/>
    <w:rsid w:val="00330897"/>
    <w:rsid w:val="003B37D5"/>
    <w:rsid w:val="003C0F67"/>
    <w:rsid w:val="003D2E72"/>
    <w:rsid w:val="0045430E"/>
    <w:rsid w:val="0047209A"/>
    <w:rsid w:val="00476BEC"/>
    <w:rsid w:val="00484E5E"/>
    <w:rsid w:val="00491227"/>
    <w:rsid w:val="004C0CFE"/>
    <w:rsid w:val="004E034D"/>
    <w:rsid w:val="004F70CE"/>
    <w:rsid w:val="005103CA"/>
    <w:rsid w:val="00533986"/>
    <w:rsid w:val="00566F89"/>
    <w:rsid w:val="00571FC5"/>
    <w:rsid w:val="005D1351"/>
    <w:rsid w:val="005E620E"/>
    <w:rsid w:val="005F2C4C"/>
    <w:rsid w:val="006478EB"/>
    <w:rsid w:val="006B5AF3"/>
    <w:rsid w:val="006D20AB"/>
    <w:rsid w:val="006F4952"/>
    <w:rsid w:val="0072087F"/>
    <w:rsid w:val="00737D85"/>
    <w:rsid w:val="007816AD"/>
    <w:rsid w:val="0078274B"/>
    <w:rsid w:val="007B0F22"/>
    <w:rsid w:val="007B3757"/>
    <w:rsid w:val="008323EE"/>
    <w:rsid w:val="00847783"/>
    <w:rsid w:val="00864996"/>
    <w:rsid w:val="00915B5F"/>
    <w:rsid w:val="009937C6"/>
    <w:rsid w:val="009A500C"/>
    <w:rsid w:val="009E656C"/>
    <w:rsid w:val="009F4FC9"/>
    <w:rsid w:val="00A86D45"/>
    <w:rsid w:val="00A97A0F"/>
    <w:rsid w:val="00AE2CE3"/>
    <w:rsid w:val="00B0468D"/>
    <w:rsid w:val="00B0483C"/>
    <w:rsid w:val="00B05C21"/>
    <w:rsid w:val="00B52E64"/>
    <w:rsid w:val="00B703AE"/>
    <w:rsid w:val="00B946B9"/>
    <w:rsid w:val="00BA0AD4"/>
    <w:rsid w:val="00BE0137"/>
    <w:rsid w:val="00C16696"/>
    <w:rsid w:val="00C82C92"/>
    <w:rsid w:val="00C84EC9"/>
    <w:rsid w:val="00C866CB"/>
    <w:rsid w:val="00CC130C"/>
    <w:rsid w:val="00CC6677"/>
    <w:rsid w:val="00CC7B00"/>
    <w:rsid w:val="00CE19E4"/>
    <w:rsid w:val="00CF19C9"/>
    <w:rsid w:val="00D02A40"/>
    <w:rsid w:val="00D52530"/>
    <w:rsid w:val="00D83453"/>
    <w:rsid w:val="00D928C6"/>
    <w:rsid w:val="00DA2DBB"/>
    <w:rsid w:val="00DF2E0E"/>
    <w:rsid w:val="00E04AB8"/>
    <w:rsid w:val="00E06B56"/>
    <w:rsid w:val="00E3044A"/>
    <w:rsid w:val="00E6437E"/>
    <w:rsid w:val="00E77FAB"/>
    <w:rsid w:val="00E840DB"/>
    <w:rsid w:val="00EC53FC"/>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character" w:styleId="ab">
    <w:name w:val="Hyperlink"/>
    <w:uiPriority w:val="99"/>
    <w:unhideWhenUsed/>
    <w:rsid w:val="003D2E72"/>
    <w:rPr>
      <w:color w:val="0000FF"/>
      <w:u w:val="single"/>
    </w:rPr>
  </w:style>
  <w:style w:type="character" w:customStyle="1" w:styleId="marker">
    <w:name w:val="marker"/>
    <w:basedOn w:val="a0"/>
    <w:rsid w:val="00EC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7</cp:revision>
  <dcterms:created xsi:type="dcterms:W3CDTF">2022-06-13T08:11:00Z</dcterms:created>
  <dcterms:modified xsi:type="dcterms:W3CDTF">2022-06-15T03:22:00Z</dcterms:modified>
</cp:coreProperties>
</file>